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BD44" w14:textId="77777777" w:rsidR="001745A0" w:rsidRPr="00A2710A" w:rsidRDefault="001745A0" w:rsidP="00F16BD1">
      <w:pPr>
        <w:pStyle w:val="KeinLeerraum"/>
        <w:jc w:val="both"/>
      </w:pPr>
      <w:r w:rsidRPr="00A2710A">
        <w:rPr>
          <w:noProof/>
          <w:lang w:eastAsia="de-DE"/>
        </w:rPr>
        <mc:AlternateContent>
          <mc:Choice Requires="wps">
            <w:drawing>
              <wp:anchor distT="0" distB="0" distL="114300" distR="114300" simplePos="0" relativeHeight="251659264" behindDoc="0" locked="0" layoutInCell="1" allowOverlap="1" wp14:anchorId="66BC774A" wp14:editId="6739433F">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14:paraId="33809999" w14:textId="77777777" w:rsidR="00BE7524" w:rsidRDefault="00BE7524" w:rsidP="00BE7524">
                            <w:pPr>
                              <w:spacing w:after="0" w:line="240" w:lineRule="auto"/>
                              <w:jc w:val="center"/>
                              <w:rPr>
                                <w:b/>
                                <w:sz w:val="28"/>
                              </w:rPr>
                            </w:pPr>
                            <w:r w:rsidRPr="005650BE">
                              <w:rPr>
                                <w:b/>
                                <w:sz w:val="28"/>
                              </w:rPr>
                              <w:t>Mandanteninformationen</w:t>
                            </w:r>
                          </w:p>
                          <w:p w14:paraId="67915BE5" w14:textId="77777777" w:rsidR="00373CB5" w:rsidRDefault="00BE7524" w:rsidP="006D5A1E">
                            <w:pPr>
                              <w:spacing w:after="0" w:line="240" w:lineRule="auto"/>
                              <w:jc w:val="center"/>
                              <w:rPr>
                                <w:b/>
                                <w:sz w:val="28"/>
                              </w:rPr>
                            </w:pPr>
                            <w:r>
                              <w:rPr>
                                <w:b/>
                                <w:sz w:val="28"/>
                              </w:rPr>
                              <w:t>Miet- u</w:t>
                            </w:r>
                            <w:r w:rsidR="00304699">
                              <w:rPr>
                                <w:b/>
                                <w:sz w:val="28"/>
                              </w:rPr>
                              <w:t>nd Wohnungseigen-</w:t>
                            </w:r>
                            <w:proofErr w:type="spellStart"/>
                            <w:r w:rsidR="00304699">
                              <w:rPr>
                                <w:b/>
                                <w:sz w:val="28"/>
                              </w:rPr>
                              <w:t>tumsrecht</w:t>
                            </w:r>
                            <w:proofErr w:type="spellEnd"/>
                            <w:r w:rsidR="00304699">
                              <w:rPr>
                                <w:b/>
                                <w:sz w:val="28"/>
                              </w:rPr>
                              <w:t xml:space="preserve"> </w:t>
                            </w:r>
                            <w:r w:rsidR="00E343B8">
                              <w:rPr>
                                <w:b/>
                                <w:sz w:val="28"/>
                              </w:rPr>
                              <w:t>Januar 2023</w:t>
                            </w:r>
                          </w:p>
                          <w:p w14:paraId="4E7F4DD0" w14:textId="77777777" w:rsidR="008F0E34" w:rsidRDefault="008F0E34" w:rsidP="006D5A1E">
                            <w:pPr>
                              <w:spacing w:after="0" w:line="240" w:lineRule="auto"/>
                              <w:jc w:val="center"/>
                              <w:rPr>
                                <w:b/>
                                <w:sz w:val="28"/>
                              </w:rPr>
                            </w:pPr>
                          </w:p>
                          <w:p w14:paraId="04D8F471" w14:textId="77777777" w:rsidR="006D5A1E" w:rsidRPr="005650BE" w:rsidRDefault="00552D94" w:rsidP="006D5A1E">
                            <w:pPr>
                              <w:spacing w:after="0" w:line="240" w:lineRule="auto"/>
                              <w:jc w:val="center"/>
                              <w:rPr>
                                <w:b/>
                                <w:sz w:val="28"/>
                              </w:rPr>
                            </w:pPr>
                            <w:r>
                              <w:rPr>
                                <w:b/>
                                <w:sz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C774A"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14:paraId="33809999" w14:textId="77777777" w:rsidR="00BE7524" w:rsidRDefault="00BE7524" w:rsidP="00BE7524">
                      <w:pPr>
                        <w:spacing w:after="0" w:line="240" w:lineRule="auto"/>
                        <w:jc w:val="center"/>
                        <w:rPr>
                          <w:b/>
                          <w:sz w:val="28"/>
                        </w:rPr>
                      </w:pPr>
                      <w:r w:rsidRPr="005650BE">
                        <w:rPr>
                          <w:b/>
                          <w:sz w:val="28"/>
                        </w:rPr>
                        <w:t>Mandanteninformationen</w:t>
                      </w:r>
                    </w:p>
                    <w:p w14:paraId="67915BE5" w14:textId="77777777" w:rsidR="00373CB5" w:rsidRDefault="00BE7524" w:rsidP="006D5A1E">
                      <w:pPr>
                        <w:spacing w:after="0" w:line="240" w:lineRule="auto"/>
                        <w:jc w:val="center"/>
                        <w:rPr>
                          <w:b/>
                          <w:sz w:val="28"/>
                        </w:rPr>
                      </w:pPr>
                      <w:r>
                        <w:rPr>
                          <w:b/>
                          <w:sz w:val="28"/>
                        </w:rPr>
                        <w:t>Miet- u</w:t>
                      </w:r>
                      <w:r w:rsidR="00304699">
                        <w:rPr>
                          <w:b/>
                          <w:sz w:val="28"/>
                        </w:rPr>
                        <w:t>nd Wohnungseigen-</w:t>
                      </w:r>
                      <w:proofErr w:type="spellStart"/>
                      <w:r w:rsidR="00304699">
                        <w:rPr>
                          <w:b/>
                          <w:sz w:val="28"/>
                        </w:rPr>
                        <w:t>tumsrecht</w:t>
                      </w:r>
                      <w:proofErr w:type="spellEnd"/>
                      <w:r w:rsidR="00304699">
                        <w:rPr>
                          <w:b/>
                          <w:sz w:val="28"/>
                        </w:rPr>
                        <w:t xml:space="preserve"> </w:t>
                      </w:r>
                      <w:r w:rsidR="00E343B8">
                        <w:rPr>
                          <w:b/>
                          <w:sz w:val="28"/>
                        </w:rPr>
                        <w:t>Januar 2023</w:t>
                      </w:r>
                    </w:p>
                    <w:p w14:paraId="4E7F4DD0" w14:textId="77777777" w:rsidR="008F0E34" w:rsidRDefault="008F0E34" w:rsidP="006D5A1E">
                      <w:pPr>
                        <w:spacing w:after="0" w:line="240" w:lineRule="auto"/>
                        <w:jc w:val="center"/>
                        <w:rPr>
                          <w:b/>
                          <w:sz w:val="28"/>
                        </w:rPr>
                      </w:pPr>
                    </w:p>
                    <w:p w14:paraId="04D8F471" w14:textId="77777777" w:rsidR="006D5A1E" w:rsidRPr="005650BE" w:rsidRDefault="00552D94" w:rsidP="006D5A1E">
                      <w:pPr>
                        <w:spacing w:after="0" w:line="240" w:lineRule="auto"/>
                        <w:jc w:val="center"/>
                        <w:rPr>
                          <w:b/>
                          <w:sz w:val="28"/>
                        </w:rPr>
                      </w:pPr>
                      <w:r>
                        <w:rPr>
                          <w:b/>
                          <w:sz w:val="28"/>
                        </w:rPr>
                        <w:t xml:space="preserve"> 2021</w:t>
                      </w:r>
                    </w:p>
                  </w:txbxContent>
                </v:textbox>
              </v:shape>
            </w:pict>
          </mc:Fallback>
        </mc:AlternateContent>
      </w:r>
    </w:p>
    <w:p w14:paraId="37EC938C" w14:textId="77777777" w:rsidR="001745A0" w:rsidRPr="00A2710A" w:rsidRDefault="001745A0" w:rsidP="00F16BD1">
      <w:pPr>
        <w:pStyle w:val="KeinLeerraum"/>
        <w:jc w:val="both"/>
      </w:pPr>
    </w:p>
    <w:p w14:paraId="09E54465" w14:textId="77777777" w:rsidR="001745A0" w:rsidRPr="00A2710A" w:rsidRDefault="001745A0" w:rsidP="00F16BD1">
      <w:pPr>
        <w:pStyle w:val="KeinLeerraum"/>
        <w:jc w:val="both"/>
      </w:pPr>
    </w:p>
    <w:p w14:paraId="3B7D84B3" w14:textId="77777777" w:rsidR="001745A0" w:rsidRPr="00A2710A" w:rsidRDefault="001745A0" w:rsidP="00F16BD1">
      <w:pPr>
        <w:pStyle w:val="KeinLeerraum"/>
        <w:jc w:val="both"/>
      </w:pPr>
    </w:p>
    <w:p w14:paraId="59588EBC" w14:textId="77777777" w:rsidR="001F048B" w:rsidRDefault="001F048B" w:rsidP="00BF62E8">
      <w:pPr>
        <w:pStyle w:val="NurText"/>
        <w:rPr>
          <w:rFonts w:ascii="Times New Roman" w:hAnsi="Times New Roman" w:cs="Times New Roman"/>
          <w:sz w:val="24"/>
          <w:szCs w:val="24"/>
        </w:rPr>
      </w:pPr>
    </w:p>
    <w:p w14:paraId="0E280AAE" w14:textId="71700B90" w:rsidR="003B6A0C" w:rsidRPr="003B6A0C" w:rsidRDefault="003B6A0C" w:rsidP="003B6A0C">
      <w:pPr>
        <w:pStyle w:val="NurText"/>
        <w:rPr>
          <w:rFonts w:ascii="Times New Roman" w:hAnsi="Times New Roman" w:cs="Times New Roman"/>
          <w:b/>
          <w:bCs/>
          <w:sz w:val="24"/>
          <w:szCs w:val="24"/>
        </w:rPr>
      </w:pPr>
      <w:r w:rsidRPr="003B6A0C">
        <w:rPr>
          <w:rFonts w:ascii="Times New Roman" w:hAnsi="Times New Roman" w:cs="Times New Roman"/>
          <w:b/>
          <w:bCs/>
          <w:sz w:val="24"/>
          <w:szCs w:val="24"/>
        </w:rPr>
        <w:t>Kosten für Müllmanagement und Rauchmelder</w:t>
      </w:r>
      <w:r>
        <w:rPr>
          <w:rFonts w:ascii="Times New Roman" w:hAnsi="Times New Roman" w:cs="Times New Roman"/>
          <w:b/>
          <w:bCs/>
          <w:sz w:val="24"/>
          <w:szCs w:val="24"/>
        </w:rPr>
        <w:t>-W</w:t>
      </w:r>
      <w:r w:rsidRPr="003B6A0C">
        <w:rPr>
          <w:rFonts w:ascii="Times New Roman" w:hAnsi="Times New Roman" w:cs="Times New Roman"/>
          <w:b/>
          <w:bCs/>
          <w:sz w:val="24"/>
          <w:szCs w:val="24"/>
        </w:rPr>
        <w:t>artung sind umlegbare Betriebskosten</w:t>
      </w:r>
    </w:p>
    <w:p w14:paraId="312E6CD9" w14:textId="77777777" w:rsidR="003B6A0C" w:rsidRPr="003B6A0C" w:rsidRDefault="003B6A0C" w:rsidP="003B6A0C">
      <w:pPr>
        <w:pStyle w:val="NurText"/>
        <w:rPr>
          <w:rFonts w:ascii="Times New Roman" w:hAnsi="Times New Roman" w:cs="Times New Roman"/>
          <w:sz w:val="24"/>
          <w:szCs w:val="24"/>
        </w:rPr>
      </w:pPr>
    </w:p>
    <w:p w14:paraId="5D12826E" w14:textId="497C99C1" w:rsidR="003B6A0C" w:rsidRPr="003B6A0C" w:rsidRDefault="003B6A0C" w:rsidP="003B6A0C">
      <w:pPr>
        <w:pStyle w:val="NurText"/>
        <w:rPr>
          <w:rFonts w:ascii="Times New Roman" w:hAnsi="Times New Roman" w:cs="Times New Roman"/>
          <w:sz w:val="24"/>
          <w:szCs w:val="24"/>
        </w:rPr>
      </w:pPr>
      <w:r w:rsidRPr="003B6A0C">
        <w:rPr>
          <w:rFonts w:ascii="Times New Roman" w:hAnsi="Times New Roman" w:cs="Times New Roman"/>
          <w:sz w:val="24"/>
          <w:szCs w:val="24"/>
        </w:rPr>
        <w:t xml:space="preserve">Mit einem Urteil vom 5.10.2022 hat der </w:t>
      </w:r>
      <w:r w:rsidRPr="003B6A0C">
        <w:rPr>
          <w:rFonts w:ascii="Times New Roman" w:hAnsi="Times New Roman" w:cs="Times New Roman"/>
          <w:b/>
          <w:bCs/>
          <w:sz w:val="24"/>
          <w:szCs w:val="24"/>
        </w:rPr>
        <w:t>BGH</w:t>
      </w:r>
      <w:r w:rsidRPr="003B6A0C">
        <w:rPr>
          <w:rFonts w:ascii="Times New Roman" w:hAnsi="Times New Roman" w:cs="Times New Roman"/>
          <w:sz w:val="24"/>
          <w:szCs w:val="24"/>
        </w:rPr>
        <w:t xml:space="preserve"> entschieden, dass die Kosten eines externen Dienstleisters</w:t>
      </w:r>
      <w:r>
        <w:rPr>
          <w:rFonts w:ascii="Times New Roman" w:hAnsi="Times New Roman" w:cs="Times New Roman"/>
          <w:sz w:val="24"/>
          <w:szCs w:val="24"/>
        </w:rPr>
        <w:t xml:space="preserve"> </w:t>
      </w:r>
      <w:r w:rsidRPr="003B6A0C">
        <w:rPr>
          <w:rFonts w:ascii="Times New Roman" w:hAnsi="Times New Roman" w:cs="Times New Roman"/>
          <w:sz w:val="24"/>
          <w:szCs w:val="24"/>
        </w:rPr>
        <w:t xml:space="preserve">für die regelmäßige Kontrolle der Restmüllbehälter auf Einhaltung der satzungsmäßigen Vorgaben für die Mülltrennung und für die bei fehlerhafte Abfalltrennung </w:t>
      </w:r>
      <w:r>
        <w:rPr>
          <w:rFonts w:ascii="Times New Roman" w:hAnsi="Times New Roman" w:cs="Times New Roman"/>
          <w:sz w:val="24"/>
          <w:szCs w:val="24"/>
        </w:rPr>
        <w:t>Sortierung entstehen</w:t>
      </w:r>
      <w:r w:rsidRPr="003B6A0C">
        <w:rPr>
          <w:rFonts w:ascii="Times New Roman" w:hAnsi="Times New Roman" w:cs="Times New Roman"/>
          <w:sz w:val="24"/>
          <w:szCs w:val="24"/>
        </w:rPr>
        <w:t>, da nach Sortierung von Hand im Wohnraum</w:t>
      </w:r>
      <w:r>
        <w:rPr>
          <w:rFonts w:ascii="Times New Roman" w:hAnsi="Times New Roman" w:cs="Times New Roman"/>
          <w:sz w:val="24"/>
          <w:szCs w:val="24"/>
        </w:rPr>
        <w:t>m</w:t>
      </w:r>
      <w:r w:rsidRPr="003B6A0C">
        <w:rPr>
          <w:rFonts w:ascii="Times New Roman" w:hAnsi="Times New Roman" w:cs="Times New Roman"/>
          <w:sz w:val="24"/>
          <w:szCs w:val="24"/>
        </w:rPr>
        <w:t xml:space="preserve">ietverhältnis Betriebskosten gemäß </w:t>
      </w:r>
      <w:r>
        <w:rPr>
          <w:rFonts w:ascii="Times New Roman" w:hAnsi="Times New Roman" w:cs="Times New Roman"/>
          <w:sz w:val="24"/>
          <w:szCs w:val="24"/>
        </w:rPr>
        <w:t>§ 2</w:t>
      </w:r>
      <w:r w:rsidRPr="003B6A0C">
        <w:rPr>
          <w:rFonts w:ascii="Times New Roman" w:hAnsi="Times New Roman" w:cs="Times New Roman"/>
          <w:sz w:val="24"/>
          <w:szCs w:val="24"/>
        </w:rPr>
        <w:t xml:space="preserve"> Nummer </w:t>
      </w:r>
      <w:r>
        <w:rPr>
          <w:rFonts w:ascii="Times New Roman" w:hAnsi="Times New Roman" w:cs="Times New Roman"/>
          <w:sz w:val="24"/>
          <w:szCs w:val="24"/>
        </w:rPr>
        <w:t>8</w:t>
      </w:r>
      <w:r w:rsidRPr="003B6A0C">
        <w:rPr>
          <w:rFonts w:ascii="Times New Roman" w:hAnsi="Times New Roman" w:cs="Times New Roman"/>
          <w:sz w:val="24"/>
          <w:szCs w:val="24"/>
        </w:rPr>
        <w:t xml:space="preserve"> Betriebskosten</w:t>
      </w:r>
      <w:r>
        <w:rPr>
          <w:rFonts w:ascii="Times New Roman" w:hAnsi="Times New Roman" w:cs="Times New Roman"/>
          <w:sz w:val="24"/>
          <w:szCs w:val="24"/>
        </w:rPr>
        <w:t xml:space="preserve">verordnung </w:t>
      </w:r>
      <w:r w:rsidRPr="003B6A0C">
        <w:rPr>
          <w:rFonts w:ascii="Times New Roman" w:hAnsi="Times New Roman" w:cs="Times New Roman"/>
          <w:sz w:val="24"/>
          <w:szCs w:val="24"/>
        </w:rPr>
        <w:t>sind und auf den Mieter umgelegt werden können.</w:t>
      </w:r>
    </w:p>
    <w:p w14:paraId="2A22A3FF" w14:textId="77777777" w:rsidR="003B6A0C" w:rsidRPr="003B6A0C" w:rsidRDefault="003B6A0C" w:rsidP="003B6A0C">
      <w:pPr>
        <w:pStyle w:val="NurText"/>
        <w:rPr>
          <w:rFonts w:ascii="Times New Roman" w:hAnsi="Times New Roman" w:cs="Times New Roman"/>
          <w:sz w:val="24"/>
          <w:szCs w:val="24"/>
        </w:rPr>
      </w:pPr>
    </w:p>
    <w:p w14:paraId="0DFA2A55" w14:textId="79939CD1" w:rsidR="003B6A0C" w:rsidRPr="003B6A0C" w:rsidRDefault="003B6A0C" w:rsidP="003B6A0C">
      <w:pPr>
        <w:pStyle w:val="NurText"/>
        <w:rPr>
          <w:rFonts w:ascii="Times New Roman" w:hAnsi="Times New Roman" w:cs="Times New Roman"/>
          <w:sz w:val="24"/>
          <w:szCs w:val="24"/>
        </w:rPr>
      </w:pPr>
      <w:r w:rsidRPr="003B6A0C">
        <w:rPr>
          <w:rFonts w:ascii="Times New Roman" w:hAnsi="Times New Roman" w:cs="Times New Roman"/>
          <w:sz w:val="24"/>
          <w:szCs w:val="24"/>
        </w:rPr>
        <w:t>Auch die Kosten für die regelmäßige Prüfung und Sicherstellung der Betriebsbereitschaft von in den Mieträumen angebrachten Rauchwarnmelder sind im Wohnraum</w:t>
      </w:r>
      <w:r>
        <w:rPr>
          <w:rFonts w:ascii="Times New Roman" w:hAnsi="Times New Roman" w:cs="Times New Roman"/>
          <w:sz w:val="24"/>
          <w:szCs w:val="24"/>
        </w:rPr>
        <w:t>m</w:t>
      </w:r>
      <w:r w:rsidRPr="003B6A0C">
        <w:rPr>
          <w:rFonts w:ascii="Times New Roman" w:hAnsi="Times New Roman" w:cs="Times New Roman"/>
          <w:sz w:val="24"/>
          <w:szCs w:val="24"/>
        </w:rPr>
        <w:t xml:space="preserve">ietverhältnis als sonstige Betriebskosten nach </w:t>
      </w:r>
      <w:r>
        <w:rPr>
          <w:rFonts w:ascii="Times New Roman" w:hAnsi="Times New Roman" w:cs="Times New Roman"/>
          <w:sz w:val="24"/>
          <w:szCs w:val="24"/>
        </w:rPr>
        <w:t>§ 2</w:t>
      </w:r>
      <w:r w:rsidRPr="003B6A0C">
        <w:rPr>
          <w:rFonts w:ascii="Times New Roman" w:hAnsi="Times New Roman" w:cs="Times New Roman"/>
          <w:sz w:val="24"/>
          <w:szCs w:val="24"/>
        </w:rPr>
        <w:t xml:space="preserve"> Nummer 17 Betriebskosten</w:t>
      </w:r>
      <w:r>
        <w:rPr>
          <w:rFonts w:ascii="Times New Roman" w:hAnsi="Times New Roman" w:cs="Times New Roman"/>
          <w:sz w:val="24"/>
          <w:szCs w:val="24"/>
        </w:rPr>
        <w:t>veror</w:t>
      </w:r>
      <w:r w:rsidRPr="003B6A0C">
        <w:rPr>
          <w:rFonts w:ascii="Times New Roman" w:hAnsi="Times New Roman" w:cs="Times New Roman"/>
          <w:sz w:val="24"/>
          <w:szCs w:val="24"/>
        </w:rPr>
        <w:t xml:space="preserve">dnung auf den Mieter umlegbar. Sie werden von einer vertraglichen Umlagevereinbarung erfasst, welche die Umlage der Kosten des Betriebs von Brandschutz – und Brandmeldeanlagen auf den Mieter vorsieht. </w:t>
      </w:r>
    </w:p>
    <w:p w14:paraId="5136B74D" w14:textId="77777777" w:rsidR="003B6A0C" w:rsidRPr="003B6A0C" w:rsidRDefault="003B6A0C" w:rsidP="003B6A0C">
      <w:pPr>
        <w:pStyle w:val="NurText"/>
        <w:rPr>
          <w:rFonts w:ascii="Times New Roman" w:hAnsi="Times New Roman" w:cs="Times New Roman"/>
          <w:sz w:val="24"/>
          <w:szCs w:val="24"/>
        </w:rPr>
      </w:pPr>
    </w:p>
    <w:p w14:paraId="3B22D632" w14:textId="16567D7A" w:rsidR="003B6A0C" w:rsidRPr="003B6A0C" w:rsidRDefault="003B6A0C" w:rsidP="003B6A0C">
      <w:pPr>
        <w:pStyle w:val="NurText"/>
        <w:rPr>
          <w:rFonts w:ascii="Times New Roman" w:hAnsi="Times New Roman" w:cs="Times New Roman"/>
          <w:b/>
          <w:bCs/>
          <w:sz w:val="24"/>
          <w:szCs w:val="24"/>
        </w:rPr>
      </w:pPr>
      <w:r w:rsidRPr="003B6A0C">
        <w:rPr>
          <w:rFonts w:ascii="Times New Roman" w:hAnsi="Times New Roman" w:cs="Times New Roman"/>
          <w:b/>
          <w:bCs/>
          <w:sz w:val="24"/>
          <w:szCs w:val="24"/>
        </w:rPr>
        <w:t>Anspruch auf Wallbox</w:t>
      </w:r>
    </w:p>
    <w:p w14:paraId="4280121B" w14:textId="77777777" w:rsidR="003B6A0C" w:rsidRPr="003B6A0C" w:rsidRDefault="003B6A0C" w:rsidP="003B6A0C">
      <w:pPr>
        <w:pStyle w:val="NurText"/>
        <w:rPr>
          <w:rFonts w:ascii="Times New Roman" w:hAnsi="Times New Roman" w:cs="Times New Roman"/>
          <w:sz w:val="24"/>
          <w:szCs w:val="24"/>
        </w:rPr>
      </w:pPr>
    </w:p>
    <w:p w14:paraId="46437CC3" w14:textId="0D436A3B" w:rsidR="003B6A0C" w:rsidRPr="003B6A0C" w:rsidRDefault="003B6A0C" w:rsidP="003B6A0C">
      <w:pPr>
        <w:pStyle w:val="NurText"/>
        <w:rPr>
          <w:rFonts w:ascii="Times New Roman" w:hAnsi="Times New Roman" w:cs="Times New Roman"/>
          <w:sz w:val="24"/>
          <w:szCs w:val="24"/>
        </w:rPr>
      </w:pPr>
      <w:r w:rsidRPr="003B6A0C">
        <w:rPr>
          <w:rFonts w:ascii="Times New Roman" w:hAnsi="Times New Roman" w:cs="Times New Roman"/>
          <w:sz w:val="24"/>
          <w:szCs w:val="24"/>
        </w:rPr>
        <w:t xml:space="preserve">Das </w:t>
      </w:r>
      <w:r w:rsidRPr="003B6A0C">
        <w:rPr>
          <w:rFonts w:ascii="Times New Roman" w:hAnsi="Times New Roman" w:cs="Times New Roman"/>
          <w:b/>
          <w:bCs/>
          <w:sz w:val="24"/>
          <w:szCs w:val="24"/>
        </w:rPr>
        <w:t>Landgericht München I</w:t>
      </w:r>
      <w:r w:rsidRPr="003B6A0C">
        <w:rPr>
          <w:rFonts w:ascii="Times New Roman" w:hAnsi="Times New Roman" w:cs="Times New Roman"/>
          <w:sz w:val="24"/>
          <w:szCs w:val="24"/>
        </w:rPr>
        <w:t xml:space="preserve"> hat am </w:t>
      </w:r>
      <w:r>
        <w:rPr>
          <w:rFonts w:ascii="Times New Roman" w:hAnsi="Times New Roman" w:cs="Times New Roman"/>
          <w:sz w:val="24"/>
          <w:szCs w:val="24"/>
        </w:rPr>
        <w:t>25.05</w:t>
      </w:r>
      <w:r w:rsidRPr="003B6A0C">
        <w:rPr>
          <w:rFonts w:ascii="Times New Roman" w:hAnsi="Times New Roman" w:cs="Times New Roman"/>
          <w:sz w:val="24"/>
          <w:szCs w:val="24"/>
        </w:rPr>
        <w:t>.2022 entschieden, dass der Vermieter die Installation einer W</w:t>
      </w:r>
      <w:r>
        <w:rPr>
          <w:rFonts w:ascii="Times New Roman" w:hAnsi="Times New Roman" w:cs="Times New Roman"/>
          <w:sz w:val="24"/>
          <w:szCs w:val="24"/>
        </w:rPr>
        <w:t>a</w:t>
      </w:r>
      <w:r w:rsidRPr="003B6A0C">
        <w:rPr>
          <w:rFonts w:ascii="Times New Roman" w:hAnsi="Times New Roman" w:cs="Times New Roman"/>
          <w:sz w:val="24"/>
          <w:szCs w:val="24"/>
        </w:rPr>
        <w:t>llbox für das Laden eines Elektrofahrzeugs in der Garage erlauben muss. Ein vertragsgemäße</w:t>
      </w:r>
      <w:r>
        <w:rPr>
          <w:rFonts w:ascii="Times New Roman" w:hAnsi="Times New Roman" w:cs="Times New Roman"/>
          <w:sz w:val="24"/>
          <w:szCs w:val="24"/>
        </w:rPr>
        <w:t>r</w:t>
      </w:r>
      <w:r w:rsidRPr="003B6A0C">
        <w:rPr>
          <w:rFonts w:ascii="Times New Roman" w:hAnsi="Times New Roman" w:cs="Times New Roman"/>
          <w:sz w:val="24"/>
          <w:szCs w:val="24"/>
        </w:rPr>
        <w:t xml:space="preserve"> Gebrauch der Mietsache liegt im </w:t>
      </w:r>
      <w:r>
        <w:rPr>
          <w:rFonts w:ascii="Times New Roman" w:hAnsi="Times New Roman" w:cs="Times New Roman"/>
          <w:sz w:val="24"/>
          <w:szCs w:val="24"/>
        </w:rPr>
        <w:t>A</w:t>
      </w:r>
      <w:r w:rsidRPr="003B6A0C">
        <w:rPr>
          <w:rFonts w:ascii="Times New Roman" w:hAnsi="Times New Roman" w:cs="Times New Roman"/>
          <w:sz w:val="24"/>
          <w:szCs w:val="24"/>
        </w:rPr>
        <w:t>bstellen eines Elektrofahrzeugs vor. Pauschale Befürchtungen und der Verweis auf eine hohe Brandgefahr bei Elektrofahrzeugen sind nicht ausreichend, das Verlangen des Mieters zurückzuweisen. Die Nutzung der Garage zum Einstellen eines Elektrofahrzeug</w:t>
      </w:r>
      <w:r>
        <w:rPr>
          <w:rFonts w:ascii="Times New Roman" w:hAnsi="Times New Roman" w:cs="Times New Roman"/>
          <w:sz w:val="24"/>
          <w:szCs w:val="24"/>
        </w:rPr>
        <w:t>s</w:t>
      </w:r>
      <w:r w:rsidRPr="003B6A0C">
        <w:rPr>
          <w:rFonts w:ascii="Times New Roman" w:hAnsi="Times New Roman" w:cs="Times New Roman"/>
          <w:sz w:val="24"/>
          <w:szCs w:val="24"/>
        </w:rPr>
        <w:t xml:space="preserve"> sei dem Mieter und zweifelhaft zu erlauben, und stellt ein</w:t>
      </w:r>
      <w:r>
        <w:rPr>
          <w:rFonts w:ascii="Times New Roman" w:hAnsi="Times New Roman" w:cs="Times New Roman"/>
          <w:sz w:val="24"/>
          <w:szCs w:val="24"/>
        </w:rPr>
        <w:t>en</w:t>
      </w:r>
      <w:r w:rsidRPr="003B6A0C">
        <w:rPr>
          <w:rFonts w:ascii="Times New Roman" w:hAnsi="Times New Roman" w:cs="Times New Roman"/>
          <w:sz w:val="24"/>
          <w:szCs w:val="24"/>
        </w:rPr>
        <w:t xml:space="preserve"> vertragsgemäßen Gebrauch dar. </w:t>
      </w:r>
    </w:p>
    <w:p w14:paraId="26160E59" w14:textId="77777777" w:rsidR="003B6A0C" w:rsidRPr="003B6A0C" w:rsidRDefault="003B6A0C" w:rsidP="003B6A0C">
      <w:pPr>
        <w:pStyle w:val="NurText"/>
        <w:rPr>
          <w:rFonts w:ascii="Times New Roman" w:hAnsi="Times New Roman" w:cs="Times New Roman"/>
          <w:sz w:val="24"/>
          <w:szCs w:val="24"/>
        </w:rPr>
      </w:pPr>
    </w:p>
    <w:p w14:paraId="37312714" w14:textId="77777777" w:rsidR="003B6A0C" w:rsidRPr="003B6A0C" w:rsidRDefault="003B6A0C" w:rsidP="003B6A0C">
      <w:pPr>
        <w:pStyle w:val="NurText"/>
        <w:rPr>
          <w:rFonts w:ascii="Times New Roman" w:hAnsi="Times New Roman" w:cs="Times New Roman"/>
          <w:b/>
          <w:bCs/>
          <w:sz w:val="24"/>
          <w:szCs w:val="24"/>
        </w:rPr>
      </w:pPr>
      <w:r w:rsidRPr="003B6A0C">
        <w:rPr>
          <w:rFonts w:ascii="Times New Roman" w:hAnsi="Times New Roman" w:cs="Times New Roman"/>
          <w:b/>
          <w:bCs/>
          <w:sz w:val="24"/>
          <w:szCs w:val="24"/>
        </w:rPr>
        <w:t>Schuhe im Treppenhaus?</w:t>
      </w:r>
    </w:p>
    <w:p w14:paraId="73B4ED53" w14:textId="77777777" w:rsidR="003B6A0C" w:rsidRPr="003B6A0C" w:rsidRDefault="003B6A0C" w:rsidP="003B6A0C">
      <w:pPr>
        <w:pStyle w:val="NurText"/>
        <w:rPr>
          <w:rFonts w:ascii="Times New Roman" w:hAnsi="Times New Roman" w:cs="Times New Roman"/>
          <w:sz w:val="24"/>
          <w:szCs w:val="24"/>
        </w:rPr>
      </w:pPr>
    </w:p>
    <w:p w14:paraId="7F0178CB" w14:textId="252E1DB5" w:rsidR="003B6A0C" w:rsidRPr="003B6A0C" w:rsidRDefault="003B6A0C" w:rsidP="003B6A0C">
      <w:pPr>
        <w:pStyle w:val="NurText"/>
        <w:rPr>
          <w:rFonts w:ascii="Times New Roman" w:hAnsi="Times New Roman" w:cs="Times New Roman"/>
          <w:sz w:val="24"/>
          <w:szCs w:val="24"/>
        </w:rPr>
      </w:pPr>
      <w:r w:rsidRPr="003B6A0C">
        <w:rPr>
          <w:rFonts w:ascii="Times New Roman" w:hAnsi="Times New Roman" w:cs="Times New Roman"/>
          <w:sz w:val="24"/>
          <w:szCs w:val="24"/>
        </w:rPr>
        <w:t xml:space="preserve">Das </w:t>
      </w:r>
      <w:r w:rsidRPr="003B6A0C">
        <w:rPr>
          <w:rFonts w:ascii="Times New Roman" w:hAnsi="Times New Roman" w:cs="Times New Roman"/>
          <w:b/>
          <w:bCs/>
          <w:sz w:val="24"/>
          <w:szCs w:val="24"/>
        </w:rPr>
        <w:t>Amtsgericht Frankfurt am Main</w:t>
      </w:r>
      <w:r w:rsidRPr="003B6A0C">
        <w:rPr>
          <w:rFonts w:ascii="Times New Roman" w:hAnsi="Times New Roman" w:cs="Times New Roman"/>
          <w:sz w:val="24"/>
          <w:szCs w:val="24"/>
        </w:rPr>
        <w:t xml:space="preserve"> hat mit Urteil vom 28.4.2022 entschieden, dass es auch einer Familie mit Kindern möglich sein muss, sich auf einen vertragsgemäßen Gebrauch der gemieteten Wohnung zu beschränken und sich nicht im Treppenhaus auszubreiten. Unabhängig davon, ob eine ausdrückliche vertraglichen Vereinbarung das </w:t>
      </w:r>
      <w:r>
        <w:rPr>
          <w:rFonts w:ascii="Times New Roman" w:hAnsi="Times New Roman" w:cs="Times New Roman"/>
          <w:sz w:val="24"/>
          <w:szCs w:val="24"/>
        </w:rPr>
        <w:t>A</w:t>
      </w:r>
      <w:r w:rsidRPr="003B6A0C">
        <w:rPr>
          <w:rFonts w:ascii="Times New Roman" w:hAnsi="Times New Roman" w:cs="Times New Roman"/>
          <w:sz w:val="24"/>
          <w:szCs w:val="24"/>
        </w:rPr>
        <w:t xml:space="preserve">bstellen von Gegenständen im Treppenhaus verbietet, dienen Treppenhäuser, Aufgänge und Laubengänge nur zum </w:t>
      </w:r>
      <w:r>
        <w:rPr>
          <w:rFonts w:ascii="Times New Roman" w:hAnsi="Times New Roman" w:cs="Times New Roman"/>
          <w:sz w:val="24"/>
          <w:szCs w:val="24"/>
        </w:rPr>
        <w:t>B</w:t>
      </w:r>
      <w:r w:rsidRPr="003B6A0C">
        <w:rPr>
          <w:rFonts w:ascii="Times New Roman" w:hAnsi="Times New Roman" w:cs="Times New Roman"/>
          <w:sz w:val="24"/>
          <w:szCs w:val="24"/>
        </w:rPr>
        <w:t xml:space="preserve">etreten, um zur angemieteten Wohnung zu gelangen. Das </w:t>
      </w:r>
      <w:r>
        <w:rPr>
          <w:rFonts w:ascii="Times New Roman" w:hAnsi="Times New Roman" w:cs="Times New Roman"/>
          <w:sz w:val="24"/>
          <w:szCs w:val="24"/>
        </w:rPr>
        <w:t>A</w:t>
      </w:r>
      <w:r w:rsidRPr="003B6A0C">
        <w:rPr>
          <w:rFonts w:ascii="Times New Roman" w:hAnsi="Times New Roman" w:cs="Times New Roman"/>
          <w:sz w:val="24"/>
          <w:szCs w:val="24"/>
        </w:rPr>
        <w:t>bstellen von Gegenständen jeglicher Art – so auch von Schuhen – in diesem Bereich ist von der zweckgebundene Nutzung nicht umfasst und gehört nicht zum vertragsgemäßen Gebrauch der Mietsache.</w:t>
      </w:r>
    </w:p>
    <w:p w14:paraId="7683F675" w14:textId="77777777" w:rsidR="003B6A0C" w:rsidRPr="003B6A0C" w:rsidRDefault="003B6A0C" w:rsidP="003B6A0C">
      <w:pPr>
        <w:pStyle w:val="NurText"/>
        <w:rPr>
          <w:rFonts w:ascii="Times New Roman" w:hAnsi="Times New Roman" w:cs="Times New Roman"/>
          <w:sz w:val="24"/>
          <w:szCs w:val="24"/>
        </w:rPr>
      </w:pPr>
    </w:p>
    <w:p w14:paraId="3F92EA4E" w14:textId="2318B250" w:rsidR="003B6A0C" w:rsidRPr="003B6A0C" w:rsidRDefault="003B6A0C" w:rsidP="003B6A0C">
      <w:pPr>
        <w:pStyle w:val="NurText"/>
        <w:rPr>
          <w:rFonts w:ascii="Times New Roman" w:hAnsi="Times New Roman" w:cs="Times New Roman"/>
          <w:b/>
          <w:bCs/>
          <w:sz w:val="24"/>
          <w:szCs w:val="24"/>
        </w:rPr>
      </w:pPr>
      <w:r w:rsidRPr="003B6A0C">
        <w:rPr>
          <w:rFonts w:ascii="Times New Roman" w:hAnsi="Times New Roman" w:cs="Times New Roman"/>
          <w:b/>
          <w:bCs/>
          <w:sz w:val="24"/>
          <w:szCs w:val="24"/>
        </w:rPr>
        <w:t>Treuwidrigkeit der Berufung auf einen Schriftformmangel.</w:t>
      </w:r>
    </w:p>
    <w:p w14:paraId="0233794C" w14:textId="77777777" w:rsidR="003B6A0C" w:rsidRPr="003B6A0C" w:rsidRDefault="003B6A0C" w:rsidP="003B6A0C">
      <w:pPr>
        <w:pStyle w:val="NurText"/>
        <w:rPr>
          <w:rFonts w:ascii="Times New Roman" w:hAnsi="Times New Roman" w:cs="Times New Roman"/>
          <w:sz w:val="24"/>
          <w:szCs w:val="24"/>
        </w:rPr>
      </w:pPr>
    </w:p>
    <w:p w14:paraId="0BC10C9D" w14:textId="4D5223A7" w:rsidR="003B6A0C" w:rsidRPr="003B6A0C" w:rsidRDefault="003B6A0C" w:rsidP="003B6A0C">
      <w:pPr>
        <w:pStyle w:val="NurText"/>
        <w:rPr>
          <w:rFonts w:ascii="Times New Roman" w:hAnsi="Times New Roman" w:cs="Times New Roman"/>
          <w:sz w:val="24"/>
          <w:szCs w:val="24"/>
        </w:rPr>
      </w:pPr>
      <w:r w:rsidRPr="003B6A0C">
        <w:rPr>
          <w:rFonts w:ascii="Times New Roman" w:hAnsi="Times New Roman" w:cs="Times New Roman"/>
          <w:sz w:val="24"/>
          <w:szCs w:val="24"/>
        </w:rPr>
        <w:t xml:space="preserve">Das </w:t>
      </w:r>
      <w:r w:rsidRPr="003B6A0C">
        <w:rPr>
          <w:rFonts w:ascii="Times New Roman" w:hAnsi="Times New Roman" w:cs="Times New Roman"/>
          <w:b/>
          <w:bCs/>
          <w:sz w:val="24"/>
          <w:szCs w:val="24"/>
        </w:rPr>
        <w:t>OLG Frankfurt</w:t>
      </w:r>
      <w:r w:rsidRPr="003B6A0C">
        <w:rPr>
          <w:rFonts w:ascii="Times New Roman" w:hAnsi="Times New Roman" w:cs="Times New Roman"/>
          <w:sz w:val="24"/>
          <w:szCs w:val="24"/>
        </w:rPr>
        <w:t xml:space="preserve"> hat am 15.6.2022 entschieden, dass es gegen Treu und Glauben verstößt, wenn eine Mietvertrags</w:t>
      </w:r>
      <w:r>
        <w:rPr>
          <w:rFonts w:ascii="Times New Roman" w:hAnsi="Times New Roman" w:cs="Times New Roman"/>
          <w:sz w:val="24"/>
          <w:szCs w:val="24"/>
        </w:rPr>
        <w:t>p</w:t>
      </w:r>
      <w:r w:rsidRPr="003B6A0C">
        <w:rPr>
          <w:rFonts w:ascii="Times New Roman" w:hAnsi="Times New Roman" w:cs="Times New Roman"/>
          <w:sz w:val="24"/>
          <w:szCs w:val="24"/>
        </w:rPr>
        <w:t>artei, eine nachträglich getroffene Abrede, die für sie lediglich vorteilhaft ist, allein deshalb, weil sie nicht die schriftliche Form wa</w:t>
      </w:r>
      <w:r>
        <w:rPr>
          <w:rFonts w:ascii="Times New Roman" w:hAnsi="Times New Roman" w:cs="Times New Roman"/>
          <w:sz w:val="24"/>
          <w:szCs w:val="24"/>
        </w:rPr>
        <w:t>hr</w:t>
      </w:r>
      <w:r w:rsidRPr="003B6A0C">
        <w:rPr>
          <w:rFonts w:ascii="Times New Roman" w:hAnsi="Times New Roman" w:cs="Times New Roman"/>
          <w:sz w:val="24"/>
          <w:szCs w:val="24"/>
        </w:rPr>
        <w:t>t, zum Anlass nehmen, sich von einem langfristige</w:t>
      </w:r>
      <w:r>
        <w:rPr>
          <w:rFonts w:ascii="Times New Roman" w:hAnsi="Times New Roman" w:cs="Times New Roman"/>
          <w:sz w:val="24"/>
          <w:szCs w:val="24"/>
        </w:rPr>
        <w:t>n</w:t>
      </w:r>
      <w:r w:rsidRPr="003B6A0C">
        <w:rPr>
          <w:rFonts w:ascii="Times New Roman" w:hAnsi="Times New Roman" w:cs="Times New Roman"/>
          <w:sz w:val="24"/>
          <w:szCs w:val="24"/>
        </w:rPr>
        <w:t xml:space="preserve"> Mietvertrag zu lösen.</w:t>
      </w:r>
    </w:p>
    <w:p w14:paraId="080D98C4" w14:textId="77777777" w:rsidR="003B6A0C" w:rsidRPr="003B6A0C" w:rsidRDefault="003B6A0C" w:rsidP="003B6A0C">
      <w:pPr>
        <w:pStyle w:val="NurText"/>
        <w:rPr>
          <w:rFonts w:ascii="Times New Roman" w:hAnsi="Times New Roman" w:cs="Times New Roman"/>
          <w:sz w:val="24"/>
          <w:szCs w:val="24"/>
        </w:rPr>
      </w:pPr>
    </w:p>
    <w:p w14:paraId="0CAA4461" w14:textId="77777777" w:rsidR="003B6A0C" w:rsidRPr="003B6A0C" w:rsidRDefault="003B6A0C" w:rsidP="003B6A0C">
      <w:pPr>
        <w:pStyle w:val="NurText"/>
        <w:rPr>
          <w:rFonts w:ascii="Times New Roman" w:hAnsi="Times New Roman" w:cs="Times New Roman"/>
          <w:b/>
          <w:bCs/>
          <w:sz w:val="24"/>
          <w:szCs w:val="24"/>
        </w:rPr>
      </w:pPr>
      <w:r w:rsidRPr="003B6A0C">
        <w:rPr>
          <w:rFonts w:ascii="Times New Roman" w:hAnsi="Times New Roman" w:cs="Times New Roman"/>
          <w:b/>
          <w:bCs/>
          <w:sz w:val="24"/>
          <w:szCs w:val="24"/>
        </w:rPr>
        <w:t xml:space="preserve">Änderung des Umlageschlüssels in der WEG </w:t>
      </w:r>
    </w:p>
    <w:p w14:paraId="7B0DF5C2" w14:textId="77777777" w:rsidR="003B6A0C" w:rsidRPr="003B6A0C" w:rsidRDefault="003B6A0C" w:rsidP="003B6A0C">
      <w:pPr>
        <w:pStyle w:val="NurText"/>
        <w:rPr>
          <w:rFonts w:ascii="Times New Roman" w:hAnsi="Times New Roman" w:cs="Times New Roman"/>
          <w:sz w:val="24"/>
          <w:szCs w:val="24"/>
        </w:rPr>
      </w:pPr>
    </w:p>
    <w:p w14:paraId="619A1970" w14:textId="1CC9C72F" w:rsidR="003B6A0C" w:rsidRPr="003B6A0C" w:rsidRDefault="003B6A0C" w:rsidP="003B6A0C">
      <w:pPr>
        <w:pStyle w:val="NurText"/>
        <w:rPr>
          <w:rFonts w:ascii="Times New Roman" w:hAnsi="Times New Roman" w:cs="Times New Roman"/>
          <w:sz w:val="24"/>
          <w:szCs w:val="24"/>
        </w:rPr>
      </w:pPr>
      <w:r w:rsidRPr="003B6A0C">
        <w:rPr>
          <w:rFonts w:ascii="Times New Roman" w:hAnsi="Times New Roman" w:cs="Times New Roman"/>
          <w:sz w:val="24"/>
          <w:szCs w:val="24"/>
        </w:rPr>
        <w:t xml:space="preserve">Mit Urteil vom 16.9.2022 hat der </w:t>
      </w:r>
      <w:r w:rsidRPr="003B6A0C">
        <w:rPr>
          <w:rFonts w:ascii="Times New Roman" w:hAnsi="Times New Roman" w:cs="Times New Roman"/>
          <w:b/>
          <w:bCs/>
          <w:sz w:val="24"/>
          <w:szCs w:val="24"/>
        </w:rPr>
        <w:t>BGH</w:t>
      </w:r>
      <w:r w:rsidRPr="003B6A0C">
        <w:rPr>
          <w:rFonts w:ascii="Times New Roman" w:hAnsi="Times New Roman" w:cs="Times New Roman"/>
          <w:sz w:val="24"/>
          <w:szCs w:val="24"/>
        </w:rPr>
        <w:t xml:space="preserve"> entschieden, dass ein auf </w:t>
      </w:r>
      <w:r>
        <w:rPr>
          <w:rFonts w:ascii="Times New Roman" w:hAnsi="Times New Roman" w:cs="Times New Roman"/>
          <w:sz w:val="24"/>
          <w:szCs w:val="24"/>
        </w:rPr>
        <w:t>§</w:t>
      </w:r>
      <w:r w:rsidRPr="003B6A0C">
        <w:rPr>
          <w:rFonts w:ascii="Times New Roman" w:hAnsi="Times New Roman" w:cs="Times New Roman"/>
          <w:sz w:val="24"/>
          <w:szCs w:val="24"/>
        </w:rPr>
        <w:t xml:space="preserve"> 16 Abs. 2 Satz </w:t>
      </w:r>
      <w:r>
        <w:rPr>
          <w:rFonts w:ascii="Times New Roman" w:hAnsi="Times New Roman" w:cs="Times New Roman"/>
          <w:sz w:val="24"/>
          <w:szCs w:val="24"/>
        </w:rPr>
        <w:t>2 WEG</w:t>
      </w:r>
      <w:r w:rsidRPr="003B6A0C">
        <w:rPr>
          <w:rFonts w:ascii="Times New Roman" w:hAnsi="Times New Roman" w:cs="Times New Roman"/>
          <w:sz w:val="24"/>
          <w:szCs w:val="24"/>
        </w:rPr>
        <w:t xml:space="preserve"> gestützte</w:t>
      </w:r>
      <w:r>
        <w:rPr>
          <w:rFonts w:ascii="Times New Roman" w:hAnsi="Times New Roman" w:cs="Times New Roman"/>
          <w:sz w:val="24"/>
          <w:szCs w:val="24"/>
        </w:rPr>
        <w:t>r</w:t>
      </w:r>
      <w:r w:rsidRPr="003B6A0C">
        <w:rPr>
          <w:rFonts w:ascii="Times New Roman" w:hAnsi="Times New Roman" w:cs="Times New Roman"/>
          <w:sz w:val="24"/>
          <w:szCs w:val="24"/>
        </w:rPr>
        <w:t xml:space="preserve"> Anspruch eines Eigentümers auf einen anderen Umlageschlüssel für einzelne Kosten oder bestimmte Arten von Kosten nur dann gegeben ist, wenn zugleich die in </w:t>
      </w:r>
      <w:r>
        <w:rPr>
          <w:rFonts w:ascii="Times New Roman" w:hAnsi="Times New Roman" w:cs="Times New Roman"/>
          <w:sz w:val="24"/>
          <w:szCs w:val="24"/>
        </w:rPr>
        <w:t>§ 10</w:t>
      </w:r>
      <w:r w:rsidRPr="003B6A0C">
        <w:rPr>
          <w:rFonts w:ascii="Times New Roman" w:hAnsi="Times New Roman" w:cs="Times New Roman"/>
          <w:sz w:val="24"/>
          <w:szCs w:val="24"/>
        </w:rPr>
        <w:t xml:space="preserve"> Abs. 2 </w:t>
      </w:r>
      <w:r>
        <w:rPr>
          <w:rFonts w:ascii="Times New Roman" w:hAnsi="Times New Roman" w:cs="Times New Roman"/>
          <w:sz w:val="24"/>
          <w:szCs w:val="24"/>
        </w:rPr>
        <w:t>WEG</w:t>
      </w:r>
      <w:r w:rsidRPr="003B6A0C">
        <w:rPr>
          <w:rFonts w:ascii="Times New Roman" w:hAnsi="Times New Roman" w:cs="Times New Roman"/>
          <w:sz w:val="24"/>
          <w:szCs w:val="24"/>
        </w:rPr>
        <w:t xml:space="preserve"> genannten Voraussetzungen vorliegen. Dies gilt auch bei der Verteilung eines in der verbundenen Gebäudeversicherung vereinbarten Selbstbehalt ist. Den Wohnungseigentümer sei bei Änderung des Umlageschlüssels aufgrund ihres </w:t>
      </w:r>
      <w:r>
        <w:rPr>
          <w:rFonts w:ascii="Times New Roman" w:hAnsi="Times New Roman" w:cs="Times New Roman"/>
          <w:sz w:val="24"/>
          <w:szCs w:val="24"/>
        </w:rPr>
        <w:t>S</w:t>
      </w:r>
      <w:r w:rsidRPr="003B6A0C">
        <w:rPr>
          <w:rFonts w:ascii="Times New Roman" w:hAnsi="Times New Roman" w:cs="Times New Roman"/>
          <w:sz w:val="24"/>
          <w:szCs w:val="24"/>
        </w:rPr>
        <w:t>elbst</w:t>
      </w:r>
      <w:r>
        <w:rPr>
          <w:rFonts w:ascii="Times New Roman" w:hAnsi="Times New Roman" w:cs="Times New Roman"/>
          <w:sz w:val="24"/>
          <w:szCs w:val="24"/>
        </w:rPr>
        <w:t>o</w:t>
      </w:r>
      <w:r w:rsidRPr="003B6A0C">
        <w:rPr>
          <w:rFonts w:ascii="Times New Roman" w:hAnsi="Times New Roman" w:cs="Times New Roman"/>
          <w:sz w:val="24"/>
          <w:szCs w:val="24"/>
        </w:rPr>
        <w:t xml:space="preserve">rganisationsrechts ein weiter Gestaltungsspielraum </w:t>
      </w:r>
      <w:r w:rsidRPr="003B6A0C">
        <w:rPr>
          <w:rFonts w:ascii="Times New Roman" w:hAnsi="Times New Roman" w:cs="Times New Roman"/>
          <w:sz w:val="24"/>
          <w:szCs w:val="24"/>
        </w:rPr>
        <w:lastRenderedPageBreak/>
        <w:t xml:space="preserve">gegeben. Dieser Anspruch auf Änderung des Schlüssels, besteht jedoch nicht schon dann, wenn der begehrte Umlageschlüssel dem Grundsatz ordnungsgemäßer Verwaltung entspricht. Innerhalb der Bandbreite einer ordnungsgemäßen Verwaltung sein in der Regel mehrere Umlageschlüssel denkbar. Daher </w:t>
      </w:r>
      <w:r>
        <w:rPr>
          <w:rFonts w:ascii="Times New Roman" w:hAnsi="Times New Roman" w:cs="Times New Roman"/>
          <w:sz w:val="24"/>
          <w:szCs w:val="24"/>
        </w:rPr>
        <w:t>sei</w:t>
      </w:r>
      <w:r w:rsidRPr="003B6A0C">
        <w:rPr>
          <w:rFonts w:ascii="Times New Roman" w:hAnsi="Times New Roman" w:cs="Times New Roman"/>
          <w:sz w:val="24"/>
          <w:szCs w:val="24"/>
        </w:rPr>
        <w:t xml:space="preserve"> für den Anspruch auf Abschluss oder Änderung einer Vereinbarung </w:t>
      </w:r>
      <w:r>
        <w:rPr>
          <w:rFonts w:ascii="Times New Roman" w:hAnsi="Times New Roman" w:cs="Times New Roman"/>
          <w:sz w:val="24"/>
          <w:szCs w:val="24"/>
        </w:rPr>
        <w:t>der Geltungsmaßstab</w:t>
      </w:r>
      <w:r w:rsidRPr="003B6A0C">
        <w:rPr>
          <w:rFonts w:ascii="Times New Roman" w:hAnsi="Times New Roman" w:cs="Times New Roman"/>
          <w:sz w:val="24"/>
          <w:szCs w:val="24"/>
        </w:rPr>
        <w:t xml:space="preserve"> des </w:t>
      </w:r>
      <w:r>
        <w:rPr>
          <w:rFonts w:ascii="Times New Roman" w:hAnsi="Times New Roman" w:cs="Times New Roman"/>
          <w:sz w:val="24"/>
          <w:szCs w:val="24"/>
        </w:rPr>
        <w:t>§ 10</w:t>
      </w:r>
      <w:r w:rsidRPr="003B6A0C">
        <w:rPr>
          <w:rFonts w:ascii="Times New Roman" w:hAnsi="Times New Roman" w:cs="Times New Roman"/>
          <w:sz w:val="24"/>
          <w:szCs w:val="24"/>
        </w:rPr>
        <w:t xml:space="preserve"> Abs. 2 </w:t>
      </w:r>
      <w:r>
        <w:rPr>
          <w:rFonts w:ascii="Times New Roman" w:hAnsi="Times New Roman" w:cs="Times New Roman"/>
          <w:sz w:val="24"/>
          <w:szCs w:val="24"/>
        </w:rPr>
        <w:t>WEG</w:t>
      </w:r>
      <w:r w:rsidRPr="003B6A0C">
        <w:rPr>
          <w:rFonts w:ascii="Times New Roman" w:hAnsi="Times New Roman" w:cs="Times New Roman"/>
          <w:sz w:val="24"/>
          <w:szCs w:val="24"/>
        </w:rPr>
        <w:t xml:space="preserve"> für den Anspruch auf Änderung des Umlageschlüssel durch Beschluss heranzuziehen. </w:t>
      </w:r>
    </w:p>
    <w:p w14:paraId="6FCEC60F" w14:textId="77777777" w:rsidR="003B6A0C" w:rsidRPr="003B6A0C" w:rsidRDefault="003B6A0C" w:rsidP="003B6A0C">
      <w:pPr>
        <w:pStyle w:val="NurText"/>
        <w:rPr>
          <w:rFonts w:ascii="Times New Roman" w:hAnsi="Times New Roman" w:cs="Times New Roman"/>
          <w:sz w:val="24"/>
          <w:szCs w:val="24"/>
        </w:rPr>
      </w:pPr>
    </w:p>
    <w:p w14:paraId="6A912EA0" w14:textId="45F9FF76" w:rsidR="003B6A0C" w:rsidRPr="003B6A0C" w:rsidRDefault="003B6A0C" w:rsidP="003B6A0C">
      <w:pPr>
        <w:pStyle w:val="NurText"/>
        <w:rPr>
          <w:rFonts w:ascii="Times New Roman" w:hAnsi="Times New Roman" w:cs="Times New Roman"/>
          <w:b/>
          <w:bCs/>
          <w:sz w:val="24"/>
          <w:szCs w:val="24"/>
        </w:rPr>
      </w:pPr>
      <w:r w:rsidRPr="003B6A0C">
        <w:rPr>
          <w:rFonts w:ascii="Times New Roman" w:hAnsi="Times New Roman" w:cs="Times New Roman"/>
          <w:b/>
          <w:bCs/>
          <w:sz w:val="24"/>
          <w:szCs w:val="24"/>
        </w:rPr>
        <w:t>Geldautomat in Teil</w:t>
      </w:r>
      <w:r>
        <w:rPr>
          <w:rFonts w:ascii="Times New Roman" w:hAnsi="Times New Roman" w:cs="Times New Roman"/>
          <w:b/>
          <w:bCs/>
          <w:sz w:val="24"/>
          <w:szCs w:val="24"/>
        </w:rPr>
        <w:t>ei</w:t>
      </w:r>
      <w:r w:rsidRPr="003B6A0C">
        <w:rPr>
          <w:rFonts w:ascii="Times New Roman" w:hAnsi="Times New Roman" w:cs="Times New Roman"/>
          <w:b/>
          <w:bCs/>
          <w:sz w:val="24"/>
          <w:szCs w:val="24"/>
        </w:rPr>
        <w:t>gentum zulässig?</w:t>
      </w:r>
    </w:p>
    <w:p w14:paraId="5EB68FA8" w14:textId="77777777" w:rsidR="003B6A0C" w:rsidRPr="003B6A0C" w:rsidRDefault="003B6A0C" w:rsidP="003B6A0C">
      <w:pPr>
        <w:pStyle w:val="NurText"/>
        <w:rPr>
          <w:rFonts w:ascii="Times New Roman" w:hAnsi="Times New Roman" w:cs="Times New Roman"/>
          <w:sz w:val="24"/>
          <w:szCs w:val="24"/>
        </w:rPr>
      </w:pPr>
    </w:p>
    <w:p w14:paraId="1CB21093" w14:textId="5EF60A78" w:rsidR="003B6A0C" w:rsidRPr="003B6A0C" w:rsidRDefault="003B6A0C" w:rsidP="003B6A0C">
      <w:pPr>
        <w:pStyle w:val="NurText"/>
        <w:rPr>
          <w:rFonts w:ascii="Times New Roman" w:hAnsi="Times New Roman" w:cs="Times New Roman"/>
          <w:sz w:val="24"/>
          <w:szCs w:val="24"/>
        </w:rPr>
      </w:pPr>
      <w:r w:rsidRPr="003B6A0C">
        <w:rPr>
          <w:rFonts w:ascii="Times New Roman" w:hAnsi="Times New Roman" w:cs="Times New Roman"/>
          <w:sz w:val="24"/>
          <w:szCs w:val="24"/>
        </w:rPr>
        <w:t xml:space="preserve">Das </w:t>
      </w:r>
      <w:r w:rsidRPr="003B6A0C">
        <w:rPr>
          <w:rFonts w:ascii="Times New Roman" w:hAnsi="Times New Roman" w:cs="Times New Roman"/>
          <w:b/>
          <w:bCs/>
          <w:sz w:val="24"/>
          <w:szCs w:val="24"/>
        </w:rPr>
        <w:t>OLG Düsseldorf</w:t>
      </w:r>
      <w:r w:rsidRPr="003B6A0C">
        <w:rPr>
          <w:rFonts w:ascii="Times New Roman" w:hAnsi="Times New Roman" w:cs="Times New Roman"/>
          <w:sz w:val="24"/>
          <w:szCs w:val="24"/>
        </w:rPr>
        <w:t xml:space="preserve"> hat am 21.3.2022 entschieden, dass die Verbindung eines Geldautomaten mit der Kellerdecke der Immobilie eine bauliche Veränderung darstellt. Ist in der Teilungserklärung der Betrieb einer Bank</w:t>
      </w:r>
      <w:r>
        <w:rPr>
          <w:rFonts w:ascii="Times New Roman" w:hAnsi="Times New Roman" w:cs="Times New Roman"/>
          <w:sz w:val="24"/>
          <w:szCs w:val="24"/>
        </w:rPr>
        <w:t>f</w:t>
      </w:r>
      <w:r w:rsidRPr="003B6A0C">
        <w:rPr>
          <w:rFonts w:ascii="Times New Roman" w:hAnsi="Times New Roman" w:cs="Times New Roman"/>
          <w:sz w:val="24"/>
          <w:szCs w:val="24"/>
        </w:rPr>
        <w:t xml:space="preserve">iliale im </w:t>
      </w:r>
      <w:r>
        <w:rPr>
          <w:rFonts w:ascii="Times New Roman" w:hAnsi="Times New Roman" w:cs="Times New Roman"/>
          <w:sz w:val="24"/>
          <w:szCs w:val="24"/>
        </w:rPr>
        <w:t>Erd-</w:t>
      </w:r>
      <w:r w:rsidRPr="003B6A0C">
        <w:rPr>
          <w:rFonts w:ascii="Times New Roman" w:hAnsi="Times New Roman" w:cs="Times New Roman"/>
          <w:sz w:val="24"/>
          <w:szCs w:val="24"/>
        </w:rPr>
        <w:t xml:space="preserve"> und Kellergeschoss der Immobilie vorgesehen, ist das </w:t>
      </w:r>
      <w:r>
        <w:rPr>
          <w:rFonts w:ascii="Times New Roman" w:hAnsi="Times New Roman" w:cs="Times New Roman"/>
          <w:sz w:val="24"/>
          <w:szCs w:val="24"/>
        </w:rPr>
        <w:t>A</w:t>
      </w:r>
      <w:r w:rsidRPr="003B6A0C">
        <w:rPr>
          <w:rFonts w:ascii="Times New Roman" w:hAnsi="Times New Roman" w:cs="Times New Roman"/>
          <w:sz w:val="24"/>
          <w:szCs w:val="24"/>
        </w:rPr>
        <w:t>ufstellen eines Geldautomaten von der Teilungserklärung gedeckt. Die nur abstrakte Gefahr der Sprengung des Geldautomaten ist nicht ausreichend, um das aufstellen und den Betrieb eines solchen Automaten als unzulässig erscheinen zu lassen.</w:t>
      </w:r>
    </w:p>
    <w:p w14:paraId="7632AA7F" w14:textId="77777777" w:rsidR="003B6A0C" w:rsidRPr="003B6A0C" w:rsidRDefault="003B6A0C" w:rsidP="003B6A0C">
      <w:pPr>
        <w:pStyle w:val="NurText"/>
        <w:rPr>
          <w:rFonts w:ascii="Times New Roman" w:hAnsi="Times New Roman" w:cs="Times New Roman"/>
          <w:sz w:val="24"/>
          <w:szCs w:val="24"/>
        </w:rPr>
      </w:pPr>
    </w:p>
    <w:p w14:paraId="10C3B4D6" w14:textId="77777777" w:rsidR="003B6A0C" w:rsidRPr="003B6A0C" w:rsidRDefault="003B6A0C" w:rsidP="003B6A0C">
      <w:pPr>
        <w:pStyle w:val="NurText"/>
        <w:rPr>
          <w:rFonts w:ascii="Times New Roman" w:hAnsi="Times New Roman" w:cs="Times New Roman"/>
          <w:b/>
          <w:bCs/>
          <w:sz w:val="24"/>
          <w:szCs w:val="24"/>
        </w:rPr>
      </w:pPr>
      <w:r w:rsidRPr="003B6A0C">
        <w:rPr>
          <w:rFonts w:ascii="Times New Roman" w:hAnsi="Times New Roman" w:cs="Times New Roman"/>
          <w:b/>
          <w:bCs/>
          <w:sz w:val="24"/>
          <w:szCs w:val="24"/>
        </w:rPr>
        <w:t>Lichtreflexionen einer Solaranlage</w:t>
      </w:r>
    </w:p>
    <w:p w14:paraId="3EFD4265" w14:textId="77777777" w:rsidR="003B6A0C" w:rsidRPr="003B6A0C" w:rsidRDefault="003B6A0C" w:rsidP="003B6A0C">
      <w:pPr>
        <w:pStyle w:val="NurText"/>
        <w:rPr>
          <w:rFonts w:ascii="Times New Roman" w:hAnsi="Times New Roman" w:cs="Times New Roman"/>
          <w:sz w:val="24"/>
          <w:szCs w:val="24"/>
        </w:rPr>
      </w:pPr>
    </w:p>
    <w:p w14:paraId="14E8EF91" w14:textId="4F6085BC" w:rsidR="003B6A0C" w:rsidRPr="003B6A0C" w:rsidRDefault="003B6A0C" w:rsidP="003B6A0C">
      <w:pPr>
        <w:pStyle w:val="NurText"/>
        <w:rPr>
          <w:rFonts w:ascii="Times New Roman" w:hAnsi="Times New Roman" w:cs="Times New Roman"/>
          <w:sz w:val="24"/>
          <w:szCs w:val="24"/>
        </w:rPr>
      </w:pPr>
      <w:r w:rsidRPr="003B6A0C">
        <w:rPr>
          <w:rFonts w:ascii="Times New Roman" w:hAnsi="Times New Roman" w:cs="Times New Roman"/>
          <w:sz w:val="24"/>
          <w:szCs w:val="24"/>
        </w:rPr>
        <w:t xml:space="preserve">Nach einem Urteil des </w:t>
      </w:r>
      <w:r w:rsidRPr="003B6A0C">
        <w:rPr>
          <w:rFonts w:ascii="Times New Roman" w:hAnsi="Times New Roman" w:cs="Times New Roman"/>
          <w:b/>
          <w:bCs/>
          <w:sz w:val="24"/>
          <w:szCs w:val="24"/>
        </w:rPr>
        <w:t>OLG Braunschweig</w:t>
      </w:r>
      <w:r w:rsidRPr="003B6A0C">
        <w:rPr>
          <w:rFonts w:ascii="Times New Roman" w:hAnsi="Times New Roman" w:cs="Times New Roman"/>
          <w:sz w:val="24"/>
          <w:szCs w:val="24"/>
        </w:rPr>
        <w:t xml:space="preserve"> vom 14.7.2022 kann ein Grundstückseigentümer nur dann gegen störende Lichtreflexionen einer Solaranlage auf dem Dach des Nachbarn vorgehen, wenn er dadurch wesentlich beeinträchtigt ist. Eine wesentliche Beeinträchtigung liegt </w:t>
      </w:r>
      <w:r w:rsidR="00271538">
        <w:rPr>
          <w:rFonts w:ascii="Times New Roman" w:hAnsi="Times New Roman" w:cs="Times New Roman"/>
          <w:sz w:val="24"/>
          <w:szCs w:val="24"/>
        </w:rPr>
        <w:t xml:space="preserve">jedenfalls dann </w:t>
      </w:r>
      <w:r w:rsidRPr="003B6A0C">
        <w:rPr>
          <w:rFonts w:ascii="Times New Roman" w:hAnsi="Times New Roman" w:cs="Times New Roman"/>
          <w:sz w:val="24"/>
          <w:szCs w:val="24"/>
        </w:rPr>
        <w:t>nicht vor, wenn die Reflexionen nur an 60 Tagen und für weniger als 20 Stunden pro Jahr wahrnehmbar sind.</w:t>
      </w:r>
    </w:p>
    <w:p w14:paraId="46A40DD3" w14:textId="77777777" w:rsidR="003B6A0C" w:rsidRPr="003B6A0C" w:rsidRDefault="003B6A0C" w:rsidP="003B6A0C">
      <w:pPr>
        <w:pStyle w:val="NurText"/>
        <w:rPr>
          <w:rFonts w:ascii="Times New Roman" w:hAnsi="Times New Roman" w:cs="Times New Roman"/>
          <w:sz w:val="24"/>
          <w:szCs w:val="24"/>
        </w:rPr>
      </w:pPr>
    </w:p>
    <w:p w14:paraId="1EB32967" w14:textId="76806D61" w:rsidR="003B6A0C" w:rsidRPr="00271538" w:rsidRDefault="003B6A0C" w:rsidP="003B6A0C">
      <w:pPr>
        <w:pStyle w:val="NurText"/>
        <w:rPr>
          <w:rFonts w:ascii="Times New Roman" w:hAnsi="Times New Roman" w:cs="Times New Roman"/>
          <w:b/>
          <w:bCs/>
          <w:sz w:val="24"/>
          <w:szCs w:val="24"/>
        </w:rPr>
      </w:pPr>
      <w:r w:rsidRPr="00271538">
        <w:rPr>
          <w:rFonts w:ascii="Times New Roman" w:hAnsi="Times New Roman" w:cs="Times New Roman"/>
          <w:b/>
          <w:bCs/>
          <w:sz w:val="24"/>
          <w:szCs w:val="24"/>
        </w:rPr>
        <w:t>Muss Makler über Suizid der Vor</w:t>
      </w:r>
      <w:r w:rsidR="00271538">
        <w:rPr>
          <w:rFonts w:ascii="Times New Roman" w:hAnsi="Times New Roman" w:cs="Times New Roman"/>
          <w:b/>
          <w:bCs/>
          <w:sz w:val="24"/>
          <w:szCs w:val="24"/>
        </w:rPr>
        <w:t>-</w:t>
      </w:r>
      <w:r w:rsidRPr="00271538">
        <w:rPr>
          <w:rFonts w:ascii="Times New Roman" w:hAnsi="Times New Roman" w:cs="Times New Roman"/>
          <w:b/>
          <w:bCs/>
          <w:sz w:val="24"/>
          <w:szCs w:val="24"/>
        </w:rPr>
        <w:t xml:space="preserve"> Voreigentümerin aufklären?</w:t>
      </w:r>
    </w:p>
    <w:p w14:paraId="5A480E69" w14:textId="77777777" w:rsidR="003B6A0C" w:rsidRPr="003B6A0C" w:rsidRDefault="003B6A0C" w:rsidP="003B6A0C">
      <w:pPr>
        <w:pStyle w:val="NurText"/>
        <w:rPr>
          <w:rFonts w:ascii="Times New Roman" w:hAnsi="Times New Roman" w:cs="Times New Roman"/>
          <w:sz w:val="24"/>
          <w:szCs w:val="24"/>
        </w:rPr>
      </w:pPr>
    </w:p>
    <w:p w14:paraId="195DC29D" w14:textId="7DF91FAF" w:rsidR="003B6A0C" w:rsidRPr="003B6A0C" w:rsidRDefault="003B6A0C" w:rsidP="003B6A0C">
      <w:pPr>
        <w:pStyle w:val="NurText"/>
        <w:rPr>
          <w:rFonts w:ascii="Times New Roman" w:hAnsi="Times New Roman" w:cs="Times New Roman"/>
          <w:sz w:val="24"/>
          <w:szCs w:val="24"/>
        </w:rPr>
      </w:pPr>
      <w:r w:rsidRPr="003B6A0C">
        <w:rPr>
          <w:rFonts w:ascii="Times New Roman" w:hAnsi="Times New Roman" w:cs="Times New Roman"/>
          <w:sz w:val="24"/>
          <w:szCs w:val="24"/>
        </w:rPr>
        <w:t xml:space="preserve">Das </w:t>
      </w:r>
      <w:r w:rsidRPr="00271538">
        <w:rPr>
          <w:rFonts w:ascii="Times New Roman" w:hAnsi="Times New Roman" w:cs="Times New Roman"/>
          <w:b/>
          <w:bCs/>
          <w:sz w:val="24"/>
          <w:szCs w:val="24"/>
        </w:rPr>
        <w:t>Landgericht München</w:t>
      </w:r>
      <w:r w:rsidRPr="003B6A0C">
        <w:rPr>
          <w:rFonts w:ascii="Times New Roman" w:hAnsi="Times New Roman" w:cs="Times New Roman"/>
          <w:sz w:val="24"/>
          <w:szCs w:val="24"/>
        </w:rPr>
        <w:t xml:space="preserve"> </w:t>
      </w:r>
      <w:r w:rsidR="00271538">
        <w:rPr>
          <w:rFonts w:ascii="Times New Roman" w:hAnsi="Times New Roman" w:cs="Times New Roman"/>
          <w:sz w:val="24"/>
          <w:szCs w:val="24"/>
        </w:rPr>
        <w:t>I</w:t>
      </w:r>
      <w:r w:rsidRPr="003B6A0C">
        <w:rPr>
          <w:rFonts w:ascii="Times New Roman" w:hAnsi="Times New Roman" w:cs="Times New Roman"/>
          <w:sz w:val="24"/>
          <w:szCs w:val="24"/>
        </w:rPr>
        <w:t xml:space="preserve"> hat mit Urteil vom 19.5.2022 entschieden, dass eine bereits 1,5 Jahre zurückliegen</w:t>
      </w:r>
      <w:r w:rsidR="00271538">
        <w:rPr>
          <w:rFonts w:ascii="Times New Roman" w:hAnsi="Times New Roman" w:cs="Times New Roman"/>
          <w:sz w:val="24"/>
          <w:szCs w:val="24"/>
        </w:rPr>
        <w:t xml:space="preserve">de </w:t>
      </w:r>
      <w:r w:rsidRPr="003B6A0C">
        <w:rPr>
          <w:rFonts w:ascii="Times New Roman" w:hAnsi="Times New Roman" w:cs="Times New Roman"/>
          <w:sz w:val="24"/>
          <w:szCs w:val="24"/>
        </w:rPr>
        <w:t xml:space="preserve">Selbsttötung, einer </w:t>
      </w:r>
      <w:r w:rsidR="00271538">
        <w:rPr>
          <w:rFonts w:ascii="Times New Roman" w:hAnsi="Times New Roman" w:cs="Times New Roman"/>
          <w:sz w:val="24"/>
          <w:szCs w:val="24"/>
        </w:rPr>
        <w:t>Vorei</w:t>
      </w:r>
      <w:r w:rsidRPr="003B6A0C">
        <w:rPr>
          <w:rFonts w:ascii="Times New Roman" w:hAnsi="Times New Roman" w:cs="Times New Roman"/>
          <w:sz w:val="24"/>
          <w:szCs w:val="24"/>
        </w:rPr>
        <w:t>gentümerin eines Wohn</w:t>
      </w:r>
      <w:r w:rsidRPr="003B6A0C">
        <w:rPr>
          <w:rFonts w:ascii="Times New Roman" w:hAnsi="Times New Roman" w:cs="Times New Roman"/>
          <w:sz w:val="24"/>
          <w:szCs w:val="24"/>
        </w:rPr>
        <w:t>hauses dann kein aufklärungspflichtige Umstand ist, wenn für den Makler keine Anhaltspunkte dafür ersichtlich sind, dass dies für den Käufer von einer besonderen Bedeutung ist.</w:t>
      </w:r>
    </w:p>
    <w:p w14:paraId="3CFFCD2A" w14:textId="77777777" w:rsidR="003B6A0C" w:rsidRDefault="003B6A0C" w:rsidP="003B6A0C">
      <w:pPr>
        <w:pStyle w:val="NurText"/>
      </w:pPr>
    </w:p>
    <w:p w14:paraId="5A10D85B" w14:textId="77777777" w:rsidR="00C20CAA" w:rsidRPr="00C20CAA" w:rsidRDefault="00C20CAA" w:rsidP="00C20CAA">
      <w:pPr>
        <w:pStyle w:val="NurText"/>
        <w:rPr>
          <w:rFonts w:ascii="Times New Roman" w:hAnsi="Times New Roman" w:cs="Times New Roman"/>
          <w:b/>
          <w:bCs/>
          <w:sz w:val="24"/>
          <w:szCs w:val="24"/>
        </w:rPr>
      </w:pPr>
      <w:r w:rsidRPr="00C20CAA">
        <w:rPr>
          <w:rFonts w:ascii="Times New Roman" w:hAnsi="Times New Roman" w:cs="Times New Roman"/>
          <w:b/>
          <w:bCs/>
          <w:sz w:val="24"/>
          <w:szCs w:val="24"/>
        </w:rPr>
        <w:t>Gehören Kellerräume zur Wohn – und Nutzfläche?</w:t>
      </w:r>
    </w:p>
    <w:p w14:paraId="5349042F" w14:textId="77777777" w:rsidR="00C20CAA" w:rsidRPr="00C20CAA" w:rsidRDefault="00C20CAA" w:rsidP="00C20CAA">
      <w:pPr>
        <w:pStyle w:val="NurText"/>
        <w:rPr>
          <w:rFonts w:ascii="Times New Roman" w:hAnsi="Times New Roman" w:cs="Times New Roman"/>
          <w:sz w:val="24"/>
          <w:szCs w:val="24"/>
        </w:rPr>
      </w:pPr>
    </w:p>
    <w:p w14:paraId="333252D8" w14:textId="7783D063" w:rsidR="00C20CAA" w:rsidRPr="00C20CAA" w:rsidRDefault="00C20CAA" w:rsidP="00C20CAA">
      <w:pPr>
        <w:pStyle w:val="NurText"/>
        <w:rPr>
          <w:rFonts w:ascii="Times New Roman" w:hAnsi="Times New Roman" w:cs="Times New Roman"/>
          <w:sz w:val="24"/>
          <w:szCs w:val="24"/>
        </w:rPr>
      </w:pPr>
      <w:r w:rsidRPr="00C20CAA">
        <w:rPr>
          <w:rFonts w:ascii="Times New Roman" w:hAnsi="Times New Roman" w:cs="Times New Roman"/>
          <w:sz w:val="24"/>
          <w:szCs w:val="24"/>
        </w:rPr>
        <w:t xml:space="preserve">Das </w:t>
      </w:r>
      <w:r w:rsidRPr="00C20CAA">
        <w:rPr>
          <w:rFonts w:ascii="Times New Roman" w:hAnsi="Times New Roman" w:cs="Times New Roman"/>
          <w:b/>
          <w:bCs/>
          <w:sz w:val="24"/>
          <w:szCs w:val="24"/>
        </w:rPr>
        <w:t>Landgericht Saarbrücken</w:t>
      </w:r>
      <w:r w:rsidRPr="00C20CAA">
        <w:rPr>
          <w:rFonts w:ascii="Times New Roman" w:hAnsi="Times New Roman" w:cs="Times New Roman"/>
          <w:sz w:val="24"/>
          <w:szCs w:val="24"/>
        </w:rPr>
        <w:t xml:space="preserve"> hat mit Urteil vom 23.6.2022 entschieden, dass dann, wenn ein größerer, zur Wohnung gehörender Kellerraum mitvermietet wird, seine Fläche zur mietvertraglich vereinbarten „Wohn – und Nutzfläche“ zählt, wenn dies im Mietvertrag so bestimmt ist. Es ist nicht auf die Verkehrsanschauung abzustellen, wenn im Mietvertrag ausdrücklich eine Vereinbarung der Berechnungsregelung für die vereinbarte „Wohn</w:t>
      </w:r>
      <w:r>
        <w:rPr>
          <w:rFonts w:ascii="Times New Roman" w:hAnsi="Times New Roman" w:cs="Times New Roman"/>
          <w:sz w:val="24"/>
          <w:szCs w:val="24"/>
        </w:rPr>
        <w:t xml:space="preserve">- </w:t>
      </w:r>
      <w:r w:rsidRPr="00C20CAA">
        <w:rPr>
          <w:rFonts w:ascii="Times New Roman" w:hAnsi="Times New Roman" w:cs="Times New Roman"/>
          <w:sz w:val="24"/>
          <w:szCs w:val="24"/>
        </w:rPr>
        <w:t xml:space="preserve"> und Nutzfläche“ vorhanden ist.</w:t>
      </w:r>
    </w:p>
    <w:p w14:paraId="2CA10528" w14:textId="77777777" w:rsidR="00C20CAA" w:rsidRPr="00C20CAA" w:rsidRDefault="00C20CAA" w:rsidP="00C20CAA">
      <w:pPr>
        <w:pStyle w:val="NurText"/>
        <w:rPr>
          <w:rFonts w:ascii="Times New Roman" w:hAnsi="Times New Roman" w:cs="Times New Roman"/>
          <w:sz w:val="24"/>
          <w:szCs w:val="24"/>
        </w:rPr>
      </w:pPr>
    </w:p>
    <w:p w14:paraId="384F9D75" w14:textId="16DE6845" w:rsidR="00C20CAA" w:rsidRPr="00C20CAA" w:rsidRDefault="00C20CAA" w:rsidP="00C20CAA">
      <w:pPr>
        <w:pStyle w:val="NurText"/>
        <w:rPr>
          <w:rFonts w:ascii="Times New Roman" w:hAnsi="Times New Roman" w:cs="Times New Roman"/>
          <w:b/>
          <w:bCs/>
          <w:sz w:val="24"/>
          <w:szCs w:val="24"/>
        </w:rPr>
      </w:pPr>
      <w:r w:rsidRPr="00C20CAA">
        <w:rPr>
          <w:rFonts w:ascii="Times New Roman" w:hAnsi="Times New Roman" w:cs="Times New Roman"/>
          <w:b/>
          <w:bCs/>
          <w:sz w:val="24"/>
          <w:szCs w:val="24"/>
        </w:rPr>
        <w:t>Ladestation in gemieteter Garage</w:t>
      </w:r>
    </w:p>
    <w:p w14:paraId="615867BF" w14:textId="77777777" w:rsidR="00C20CAA" w:rsidRPr="00C20CAA" w:rsidRDefault="00C20CAA" w:rsidP="00C20CAA">
      <w:pPr>
        <w:pStyle w:val="NurText"/>
        <w:rPr>
          <w:rFonts w:ascii="Times New Roman" w:hAnsi="Times New Roman" w:cs="Times New Roman"/>
          <w:sz w:val="24"/>
          <w:szCs w:val="24"/>
        </w:rPr>
      </w:pPr>
    </w:p>
    <w:p w14:paraId="1790E6DA" w14:textId="53EB3F8D" w:rsidR="00C20CAA" w:rsidRPr="00C20CAA" w:rsidRDefault="00C20CAA" w:rsidP="00C20CAA">
      <w:pPr>
        <w:pStyle w:val="NurText"/>
        <w:rPr>
          <w:rFonts w:ascii="Times New Roman" w:hAnsi="Times New Roman" w:cs="Times New Roman"/>
          <w:sz w:val="24"/>
          <w:szCs w:val="24"/>
        </w:rPr>
      </w:pPr>
      <w:r w:rsidRPr="00C20CAA">
        <w:rPr>
          <w:rFonts w:ascii="Times New Roman" w:hAnsi="Times New Roman" w:cs="Times New Roman"/>
          <w:sz w:val="24"/>
          <w:szCs w:val="24"/>
        </w:rPr>
        <w:t xml:space="preserve">Mit Urteil vom 23.6.2022 hat das </w:t>
      </w:r>
      <w:r w:rsidRPr="00C20CAA">
        <w:rPr>
          <w:rFonts w:ascii="Times New Roman" w:hAnsi="Times New Roman" w:cs="Times New Roman"/>
          <w:b/>
          <w:bCs/>
          <w:sz w:val="24"/>
          <w:szCs w:val="24"/>
        </w:rPr>
        <w:t>Landgericht München I</w:t>
      </w:r>
      <w:r w:rsidRPr="00C20CAA">
        <w:rPr>
          <w:rFonts w:ascii="Times New Roman" w:hAnsi="Times New Roman" w:cs="Times New Roman"/>
          <w:sz w:val="24"/>
          <w:szCs w:val="24"/>
        </w:rPr>
        <w:t xml:space="preserve"> entschieden, dass Mieter über </w:t>
      </w:r>
      <w:r>
        <w:rPr>
          <w:rFonts w:ascii="Times New Roman" w:hAnsi="Times New Roman" w:cs="Times New Roman"/>
          <w:sz w:val="24"/>
          <w:szCs w:val="24"/>
        </w:rPr>
        <w:t xml:space="preserve">§ </w:t>
      </w:r>
      <w:r w:rsidRPr="00C20CAA">
        <w:rPr>
          <w:rFonts w:ascii="Times New Roman" w:hAnsi="Times New Roman" w:cs="Times New Roman"/>
          <w:sz w:val="24"/>
          <w:szCs w:val="24"/>
        </w:rPr>
        <w:t>454 Abs. 1 Satz 1</w:t>
      </w:r>
      <w:r>
        <w:rPr>
          <w:rFonts w:ascii="Times New Roman" w:hAnsi="Times New Roman" w:cs="Times New Roman"/>
          <w:sz w:val="24"/>
          <w:szCs w:val="24"/>
        </w:rPr>
        <w:t xml:space="preserve"> </w:t>
      </w:r>
      <w:r w:rsidRPr="00C20CAA">
        <w:rPr>
          <w:rFonts w:ascii="Times New Roman" w:hAnsi="Times New Roman" w:cs="Times New Roman"/>
          <w:sz w:val="24"/>
          <w:szCs w:val="24"/>
        </w:rPr>
        <w:t>BGB vom Vermieter verlangen können, dass die Installation einer Lade</w:t>
      </w:r>
      <w:r w:rsidR="00834669">
        <w:rPr>
          <w:rFonts w:ascii="Times New Roman" w:hAnsi="Times New Roman" w:cs="Times New Roman"/>
          <w:sz w:val="24"/>
          <w:szCs w:val="24"/>
        </w:rPr>
        <w:t>s</w:t>
      </w:r>
      <w:r w:rsidRPr="00C20CAA">
        <w:rPr>
          <w:rFonts w:ascii="Times New Roman" w:hAnsi="Times New Roman" w:cs="Times New Roman"/>
          <w:sz w:val="24"/>
          <w:szCs w:val="24"/>
        </w:rPr>
        <w:t xml:space="preserve">tation für elektrisch betriebene Fahrzeuge geduldet wird. Die dafür anfallenden Kosten trägt der Mieter. </w:t>
      </w:r>
      <w:r>
        <w:rPr>
          <w:rFonts w:ascii="Times New Roman" w:hAnsi="Times New Roman" w:cs="Times New Roman"/>
          <w:sz w:val="24"/>
          <w:szCs w:val="24"/>
        </w:rPr>
        <w:t xml:space="preserve">Auch ist es Inhalt des </w:t>
      </w:r>
      <w:r w:rsidRPr="00C20CAA">
        <w:rPr>
          <w:rFonts w:ascii="Times New Roman" w:hAnsi="Times New Roman" w:cs="Times New Roman"/>
          <w:sz w:val="24"/>
          <w:szCs w:val="24"/>
        </w:rPr>
        <w:t xml:space="preserve">Gestattungsanspruchs ist es zu entscheiden, welches Unternehmen mit der Baumaßnahme beauftragt wird. </w:t>
      </w:r>
    </w:p>
    <w:p w14:paraId="2CF4F238" w14:textId="77777777" w:rsidR="00C20CAA" w:rsidRPr="00C20CAA" w:rsidRDefault="00C20CAA" w:rsidP="00C20CAA">
      <w:pPr>
        <w:pStyle w:val="NurText"/>
        <w:rPr>
          <w:rFonts w:ascii="Times New Roman" w:hAnsi="Times New Roman" w:cs="Times New Roman"/>
          <w:sz w:val="24"/>
          <w:szCs w:val="24"/>
        </w:rPr>
      </w:pPr>
    </w:p>
    <w:p w14:paraId="4BFD0A96" w14:textId="47FDB74D" w:rsidR="00C20CAA" w:rsidRPr="00C20CAA" w:rsidRDefault="00C20CAA" w:rsidP="00C20CAA">
      <w:pPr>
        <w:pStyle w:val="NurText"/>
        <w:rPr>
          <w:rFonts w:ascii="Times New Roman" w:hAnsi="Times New Roman" w:cs="Times New Roman"/>
          <w:b/>
          <w:bCs/>
          <w:sz w:val="24"/>
          <w:szCs w:val="24"/>
        </w:rPr>
      </w:pPr>
      <w:r w:rsidRPr="00C20CAA">
        <w:rPr>
          <w:rFonts w:ascii="Times New Roman" w:hAnsi="Times New Roman" w:cs="Times New Roman"/>
          <w:b/>
          <w:bCs/>
          <w:sz w:val="24"/>
          <w:szCs w:val="24"/>
        </w:rPr>
        <w:t>Fristlose Kündigung: „</w:t>
      </w:r>
      <w:r>
        <w:rPr>
          <w:rFonts w:ascii="Times New Roman" w:hAnsi="Times New Roman" w:cs="Times New Roman"/>
          <w:b/>
          <w:bCs/>
          <w:sz w:val="24"/>
          <w:szCs w:val="24"/>
        </w:rPr>
        <w:t>H</w:t>
      </w:r>
      <w:r w:rsidRPr="00C20CAA">
        <w:rPr>
          <w:rFonts w:ascii="Times New Roman" w:hAnsi="Times New Roman" w:cs="Times New Roman"/>
          <w:b/>
          <w:bCs/>
          <w:sz w:val="24"/>
          <w:szCs w:val="24"/>
        </w:rPr>
        <w:t>offentlich trifft sich der Blitz“</w:t>
      </w:r>
    </w:p>
    <w:p w14:paraId="25AF69F7" w14:textId="77777777" w:rsidR="00C20CAA" w:rsidRPr="00C20CAA" w:rsidRDefault="00C20CAA" w:rsidP="00C20CAA">
      <w:pPr>
        <w:pStyle w:val="NurText"/>
        <w:rPr>
          <w:rFonts w:ascii="Times New Roman" w:hAnsi="Times New Roman" w:cs="Times New Roman"/>
          <w:sz w:val="24"/>
          <w:szCs w:val="24"/>
        </w:rPr>
      </w:pPr>
    </w:p>
    <w:p w14:paraId="5580FC6D" w14:textId="030F8BD4" w:rsidR="00C20CAA" w:rsidRPr="00C20CAA" w:rsidRDefault="00C20CAA" w:rsidP="00C20CAA">
      <w:pPr>
        <w:pStyle w:val="NurText"/>
        <w:rPr>
          <w:rFonts w:ascii="Times New Roman" w:hAnsi="Times New Roman" w:cs="Times New Roman"/>
          <w:sz w:val="24"/>
          <w:szCs w:val="24"/>
        </w:rPr>
      </w:pPr>
      <w:r w:rsidRPr="00C20CAA">
        <w:rPr>
          <w:rFonts w:ascii="Times New Roman" w:hAnsi="Times New Roman" w:cs="Times New Roman"/>
          <w:sz w:val="24"/>
          <w:szCs w:val="24"/>
        </w:rPr>
        <w:t xml:space="preserve">Beleidigungen und Drohungen können nach einem Urteil </w:t>
      </w:r>
      <w:r w:rsidRPr="00C20CAA">
        <w:rPr>
          <w:rFonts w:ascii="Times New Roman" w:hAnsi="Times New Roman" w:cs="Times New Roman"/>
          <w:b/>
          <w:bCs/>
          <w:sz w:val="24"/>
          <w:szCs w:val="24"/>
        </w:rPr>
        <w:t>des Amtsgerichts München</w:t>
      </w:r>
      <w:r w:rsidRPr="00C20CAA">
        <w:rPr>
          <w:rFonts w:ascii="Times New Roman" w:hAnsi="Times New Roman" w:cs="Times New Roman"/>
          <w:sz w:val="24"/>
          <w:szCs w:val="24"/>
        </w:rPr>
        <w:t xml:space="preserve"> vom 24.6.2022 einen Grund zur fristlosen Kündigung des Mietverhältnisses darstellen. Eine Beleidigung gegenüber der Hausverwaltung hat unmittelbare Kündigungsrelevanz, weil den Vermieter dieser gegenüber eine Schutzpflicht trifft. Die Schlussformel „</w:t>
      </w:r>
      <w:r>
        <w:rPr>
          <w:rFonts w:ascii="Times New Roman" w:hAnsi="Times New Roman" w:cs="Times New Roman"/>
          <w:sz w:val="24"/>
          <w:szCs w:val="24"/>
        </w:rPr>
        <w:t>H</w:t>
      </w:r>
      <w:r w:rsidRPr="00C20CAA">
        <w:rPr>
          <w:rFonts w:ascii="Times New Roman" w:hAnsi="Times New Roman" w:cs="Times New Roman"/>
          <w:sz w:val="24"/>
          <w:szCs w:val="24"/>
        </w:rPr>
        <w:t xml:space="preserve">offentlich trifft sich der Blitz, Frau </w:t>
      </w:r>
      <w:r>
        <w:rPr>
          <w:rFonts w:ascii="Times New Roman" w:hAnsi="Times New Roman" w:cs="Times New Roman"/>
          <w:sz w:val="24"/>
          <w:szCs w:val="24"/>
        </w:rPr>
        <w:t>H</w:t>
      </w:r>
      <w:r w:rsidRPr="00C20CAA">
        <w:rPr>
          <w:rFonts w:ascii="Times New Roman" w:hAnsi="Times New Roman" w:cs="Times New Roman"/>
          <w:sz w:val="24"/>
          <w:szCs w:val="24"/>
        </w:rPr>
        <w:t xml:space="preserve">.!“ überschreite die Grenze des Zumutbaren, ebenso wie die Bezeichnung der Hausverwalterin als „grenzdebil“. Der Mieter schuldet die für das anwaltliche </w:t>
      </w:r>
      <w:r w:rsidRPr="00C20CAA">
        <w:rPr>
          <w:rFonts w:ascii="Times New Roman" w:hAnsi="Times New Roman" w:cs="Times New Roman"/>
          <w:sz w:val="24"/>
          <w:szCs w:val="24"/>
        </w:rPr>
        <w:lastRenderedPageBreak/>
        <w:t>Kündigungsschreiben anfallenden Kosten als Schadensersatz.</w:t>
      </w:r>
    </w:p>
    <w:p w14:paraId="5060B751" w14:textId="77777777" w:rsidR="00C20CAA" w:rsidRPr="00C20CAA" w:rsidRDefault="00C20CAA" w:rsidP="00C20CAA">
      <w:pPr>
        <w:pStyle w:val="NurText"/>
        <w:rPr>
          <w:rFonts w:ascii="Times New Roman" w:hAnsi="Times New Roman" w:cs="Times New Roman"/>
          <w:sz w:val="24"/>
          <w:szCs w:val="24"/>
        </w:rPr>
      </w:pPr>
    </w:p>
    <w:p w14:paraId="29657079" w14:textId="77777777" w:rsidR="00C20CAA" w:rsidRPr="00C20CAA" w:rsidRDefault="00C20CAA" w:rsidP="00C20CAA">
      <w:pPr>
        <w:pStyle w:val="NurText"/>
        <w:rPr>
          <w:rFonts w:ascii="Times New Roman" w:hAnsi="Times New Roman" w:cs="Times New Roman"/>
          <w:b/>
          <w:bCs/>
          <w:sz w:val="24"/>
          <w:szCs w:val="24"/>
        </w:rPr>
      </w:pPr>
      <w:r w:rsidRPr="00C20CAA">
        <w:rPr>
          <w:rFonts w:ascii="Times New Roman" w:hAnsi="Times New Roman" w:cs="Times New Roman"/>
          <w:b/>
          <w:bCs/>
          <w:sz w:val="24"/>
          <w:szCs w:val="24"/>
        </w:rPr>
        <w:t>Vertragliche Sonderkündigungsrecht auch bei Corona.</w:t>
      </w:r>
    </w:p>
    <w:p w14:paraId="3398A7D3" w14:textId="77777777" w:rsidR="00C20CAA" w:rsidRPr="00C20CAA" w:rsidRDefault="00C20CAA" w:rsidP="00C20CAA">
      <w:pPr>
        <w:pStyle w:val="NurText"/>
        <w:rPr>
          <w:rFonts w:ascii="Times New Roman" w:hAnsi="Times New Roman" w:cs="Times New Roman"/>
          <w:sz w:val="24"/>
          <w:szCs w:val="24"/>
        </w:rPr>
      </w:pPr>
    </w:p>
    <w:p w14:paraId="026B29A4" w14:textId="77777777" w:rsidR="00C20CAA" w:rsidRPr="00C20CAA" w:rsidRDefault="00C20CAA" w:rsidP="00C20CAA">
      <w:pPr>
        <w:pStyle w:val="NurText"/>
        <w:rPr>
          <w:rFonts w:ascii="Times New Roman" w:hAnsi="Times New Roman" w:cs="Times New Roman"/>
          <w:sz w:val="24"/>
          <w:szCs w:val="24"/>
        </w:rPr>
      </w:pPr>
      <w:r w:rsidRPr="00C20CAA">
        <w:rPr>
          <w:rFonts w:ascii="Times New Roman" w:hAnsi="Times New Roman" w:cs="Times New Roman"/>
          <w:sz w:val="24"/>
          <w:szCs w:val="24"/>
        </w:rPr>
        <w:t xml:space="preserve">Das </w:t>
      </w:r>
      <w:r w:rsidRPr="00C20CAA">
        <w:rPr>
          <w:rFonts w:ascii="Times New Roman" w:hAnsi="Times New Roman" w:cs="Times New Roman"/>
          <w:b/>
          <w:bCs/>
          <w:sz w:val="24"/>
          <w:szCs w:val="24"/>
        </w:rPr>
        <w:t>OLG Hamm</w:t>
      </w:r>
      <w:r w:rsidRPr="00C20CAA">
        <w:rPr>
          <w:rFonts w:ascii="Times New Roman" w:hAnsi="Times New Roman" w:cs="Times New Roman"/>
          <w:sz w:val="24"/>
          <w:szCs w:val="24"/>
        </w:rPr>
        <w:t xml:space="preserve"> hat mit Beschluss vom 15.7.2022 das Folgende entschieden: Wurde einem Gewerberaummieter vertraglich ein Sonderkündigungsrecht für den Fall eingeräumt, dass in einem bestimmten Jahr ein bestimmter Mindestumsatz unterschritten wird, so ist der Mieter auch dann zur Kündigung berechtigt, wenn er den Umsatz nur aufgrund der Corona – Pandemie verfehlt hat.</w:t>
      </w:r>
    </w:p>
    <w:p w14:paraId="64291FD7" w14:textId="77777777" w:rsidR="00C20CAA" w:rsidRPr="00C20CAA" w:rsidRDefault="00C20CAA" w:rsidP="00C20CAA">
      <w:pPr>
        <w:pStyle w:val="NurText"/>
        <w:rPr>
          <w:rFonts w:ascii="Times New Roman" w:hAnsi="Times New Roman" w:cs="Times New Roman"/>
          <w:sz w:val="24"/>
          <w:szCs w:val="24"/>
        </w:rPr>
      </w:pPr>
    </w:p>
    <w:p w14:paraId="18B75BD8" w14:textId="77777777" w:rsidR="00C20CAA" w:rsidRPr="00834669" w:rsidRDefault="00C20CAA" w:rsidP="00C20CAA">
      <w:pPr>
        <w:pStyle w:val="NurText"/>
        <w:rPr>
          <w:rFonts w:ascii="Times New Roman" w:hAnsi="Times New Roman" w:cs="Times New Roman"/>
          <w:b/>
          <w:bCs/>
          <w:sz w:val="24"/>
          <w:szCs w:val="24"/>
        </w:rPr>
      </w:pPr>
      <w:r w:rsidRPr="00834669">
        <w:rPr>
          <w:rFonts w:ascii="Times New Roman" w:hAnsi="Times New Roman" w:cs="Times New Roman"/>
          <w:b/>
          <w:bCs/>
          <w:sz w:val="24"/>
          <w:szCs w:val="24"/>
        </w:rPr>
        <w:t>Unantastbare Mitgliedschaftsrechte in der WEG</w:t>
      </w:r>
    </w:p>
    <w:p w14:paraId="4D4B24B1" w14:textId="77777777" w:rsidR="00C20CAA" w:rsidRPr="00C20CAA" w:rsidRDefault="00C20CAA" w:rsidP="00C20CAA">
      <w:pPr>
        <w:pStyle w:val="NurText"/>
        <w:rPr>
          <w:rFonts w:ascii="Times New Roman" w:hAnsi="Times New Roman" w:cs="Times New Roman"/>
          <w:sz w:val="24"/>
          <w:szCs w:val="24"/>
        </w:rPr>
      </w:pPr>
    </w:p>
    <w:p w14:paraId="56CB6F1E" w14:textId="0E9FF13E" w:rsidR="00C20CAA" w:rsidRPr="00C20CAA" w:rsidRDefault="00C20CAA" w:rsidP="00C20CAA">
      <w:pPr>
        <w:pStyle w:val="NurText"/>
        <w:rPr>
          <w:rFonts w:ascii="Times New Roman" w:hAnsi="Times New Roman" w:cs="Times New Roman"/>
          <w:sz w:val="24"/>
          <w:szCs w:val="24"/>
        </w:rPr>
      </w:pPr>
      <w:r w:rsidRPr="00C20CAA">
        <w:rPr>
          <w:rFonts w:ascii="Times New Roman" w:hAnsi="Times New Roman" w:cs="Times New Roman"/>
          <w:sz w:val="24"/>
          <w:szCs w:val="24"/>
        </w:rPr>
        <w:t xml:space="preserve">Am 8.6.2022 hat das </w:t>
      </w:r>
      <w:r w:rsidRPr="00C20CAA">
        <w:rPr>
          <w:rFonts w:ascii="Times New Roman" w:hAnsi="Times New Roman" w:cs="Times New Roman"/>
          <w:b/>
          <w:bCs/>
          <w:sz w:val="24"/>
          <w:szCs w:val="24"/>
        </w:rPr>
        <w:t>Amtsgericht Bottrop</w:t>
      </w:r>
      <w:r w:rsidRPr="00C20CAA">
        <w:rPr>
          <w:rFonts w:ascii="Times New Roman" w:hAnsi="Times New Roman" w:cs="Times New Roman"/>
          <w:sz w:val="24"/>
          <w:szCs w:val="24"/>
        </w:rPr>
        <w:t xml:space="preserve"> entschieden, dass der rechtswidrige Teilnahme</w:t>
      </w:r>
      <w:r>
        <w:rPr>
          <w:rFonts w:ascii="Times New Roman" w:hAnsi="Times New Roman" w:cs="Times New Roman"/>
          <w:sz w:val="24"/>
          <w:szCs w:val="24"/>
        </w:rPr>
        <w:t>a</w:t>
      </w:r>
      <w:r w:rsidRPr="00C20CAA">
        <w:rPr>
          <w:rFonts w:ascii="Times New Roman" w:hAnsi="Times New Roman" w:cs="Times New Roman"/>
          <w:sz w:val="24"/>
          <w:szCs w:val="24"/>
        </w:rPr>
        <w:t>usschluss eines Vertreters durch die WEG für die Ungültigkeit</w:t>
      </w:r>
      <w:r>
        <w:rPr>
          <w:rFonts w:ascii="Times New Roman" w:hAnsi="Times New Roman" w:cs="Times New Roman"/>
          <w:sz w:val="24"/>
          <w:szCs w:val="24"/>
        </w:rPr>
        <w:t>se</w:t>
      </w:r>
      <w:r w:rsidRPr="00C20CAA">
        <w:rPr>
          <w:rFonts w:ascii="Times New Roman" w:hAnsi="Times New Roman" w:cs="Times New Roman"/>
          <w:sz w:val="24"/>
          <w:szCs w:val="24"/>
        </w:rPr>
        <w:t>rklärung der angefochtenen Beschlüsse ausreicht. Die Beschlüsse sind in diesem Fall immer unwirksam. Auf eine hypothetische Kausalität des Verfahrensmangels im Hinblick auf die Beschluss</w:t>
      </w:r>
      <w:r>
        <w:rPr>
          <w:rFonts w:ascii="Times New Roman" w:hAnsi="Times New Roman" w:cs="Times New Roman"/>
          <w:sz w:val="24"/>
          <w:szCs w:val="24"/>
        </w:rPr>
        <w:t>e</w:t>
      </w:r>
      <w:r w:rsidRPr="00C20CAA">
        <w:rPr>
          <w:rFonts w:ascii="Times New Roman" w:hAnsi="Times New Roman" w:cs="Times New Roman"/>
          <w:sz w:val="24"/>
          <w:szCs w:val="24"/>
        </w:rPr>
        <w:t xml:space="preserve">rgebnisse kommt es gerade nicht an. Das </w:t>
      </w:r>
      <w:r>
        <w:rPr>
          <w:rFonts w:ascii="Times New Roman" w:hAnsi="Times New Roman" w:cs="Times New Roman"/>
          <w:sz w:val="24"/>
          <w:szCs w:val="24"/>
        </w:rPr>
        <w:t>folgt</w:t>
      </w:r>
      <w:r w:rsidRPr="00C20CAA">
        <w:rPr>
          <w:rFonts w:ascii="Times New Roman" w:hAnsi="Times New Roman" w:cs="Times New Roman"/>
          <w:sz w:val="24"/>
          <w:szCs w:val="24"/>
        </w:rPr>
        <w:t xml:space="preserve"> aus der Schwere des Eingriffs in die unantastbar</w:t>
      </w:r>
      <w:r>
        <w:rPr>
          <w:rFonts w:ascii="Times New Roman" w:hAnsi="Times New Roman" w:cs="Times New Roman"/>
          <w:sz w:val="24"/>
          <w:szCs w:val="24"/>
        </w:rPr>
        <w:t>en</w:t>
      </w:r>
      <w:r w:rsidRPr="00C20CAA">
        <w:rPr>
          <w:rFonts w:ascii="Times New Roman" w:hAnsi="Times New Roman" w:cs="Times New Roman"/>
          <w:sz w:val="24"/>
          <w:szCs w:val="24"/>
        </w:rPr>
        <w:t xml:space="preserve"> Mitgliedschaftsrechte des ausgeschlossenen Eigentümers, gegen den auf andere Weise nachträgliche Rechtschutz in der Regel nicht zu erhalten ist.</w:t>
      </w:r>
    </w:p>
    <w:p w14:paraId="5572C36A" w14:textId="77777777" w:rsidR="00C20CAA" w:rsidRPr="00C20CAA" w:rsidRDefault="00C20CAA" w:rsidP="00C20CAA">
      <w:pPr>
        <w:pStyle w:val="NurText"/>
        <w:rPr>
          <w:rFonts w:ascii="Times New Roman" w:hAnsi="Times New Roman" w:cs="Times New Roman"/>
          <w:sz w:val="24"/>
          <w:szCs w:val="24"/>
        </w:rPr>
      </w:pPr>
    </w:p>
    <w:p w14:paraId="2EBF9A77" w14:textId="77777777" w:rsidR="00C20CAA" w:rsidRPr="00C20CAA" w:rsidRDefault="00C20CAA" w:rsidP="00C20CAA">
      <w:pPr>
        <w:pStyle w:val="NurText"/>
        <w:rPr>
          <w:rFonts w:ascii="Times New Roman" w:hAnsi="Times New Roman" w:cs="Times New Roman"/>
          <w:b/>
          <w:bCs/>
          <w:sz w:val="24"/>
          <w:szCs w:val="24"/>
        </w:rPr>
      </w:pPr>
      <w:r w:rsidRPr="00C20CAA">
        <w:rPr>
          <w:rFonts w:ascii="Times New Roman" w:hAnsi="Times New Roman" w:cs="Times New Roman"/>
          <w:b/>
          <w:bCs/>
          <w:sz w:val="24"/>
          <w:szCs w:val="24"/>
        </w:rPr>
        <w:t>Vertretung der verwalterlosen Gemeinschaft.</w:t>
      </w:r>
    </w:p>
    <w:p w14:paraId="0795A2B9" w14:textId="77777777" w:rsidR="00C20CAA" w:rsidRPr="00C20CAA" w:rsidRDefault="00C20CAA" w:rsidP="00C20CAA">
      <w:pPr>
        <w:pStyle w:val="NurText"/>
        <w:rPr>
          <w:rFonts w:ascii="Times New Roman" w:hAnsi="Times New Roman" w:cs="Times New Roman"/>
          <w:sz w:val="24"/>
          <w:szCs w:val="24"/>
        </w:rPr>
      </w:pPr>
    </w:p>
    <w:p w14:paraId="12903E5E" w14:textId="3420DA38" w:rsidR="00C20CAA" w:rsidRPr="00C20CAA" w:rsidRDefault="00C20CAA" w:rsidP="00C20CAA">
      <w:pPr>
        <w:pStyle w:val="NurText"/>
        <w:rPr>
          <w:rFonts w:ascii="Times New Roman" w:hAnsi="Times New Roman" w:cs="Times New Roman"/>
          <w:sz w:val="24"/>
          <w:szCs w:val="24"/>
        </w:rPr>
      </w:pPr>
      <w:r w:rsidRPr="00C20CAA">
        <w:rPr>
          <w:rFonts w:ascii="Times New Roman" w:hAnsi="Times New Roman" w:cs="Times New Roman"/>
          <w:sz w:val="24"/>
          <w:szCs w:val="24"/>
        </w:rPr>
        <w:t xml:space="preserve">Der </w:t>
      </w:r>
      <w:r w:rsidRPr="00C20CAA">
        <w:rPr>
          <w:rFonts w:ascii="Times New Roman" w:hAnsi="Times New Roman" w:cs="Times New Roman"/>
          <w:b/>
          <w:bCs/>
          <w:sz w:val="24"/>
          <w:szCs w:val="24"/>
        </w:rPr>
        <w:t>BGH</w:t>
      </w:r>
      <w:r w:rsidRPr="00C20CAA">
        <w:rPr>
          <w:rFonts w:ascii="Times New Roman" w:hAnsi="Times New Roman" w:cs="Times New Roman"/>
          <w:sz w:val="24"/>
          <w:szCs w:val="24"/>
        </w:rPr>
        <w:t xml:space="preserve"> hat mit Urteil vom 16.9.2022 entschieden, dass bei einer Gemeinschaft, die keinen Verwalter hat, die Gemeinschaft bei einer gegen einzelne Wohnungseigentümer gerichteten </w:t>
      </w:r>
      <w:r>
        <w:rPr>
          <w:rFonts w:ascii="Times New Roman" w:hAnsi="Times New Roman" w:cs="Times New Roman"/>
          <w:sz w:val="24"/>
          <w:szCs w:val="24"/>
        </w:rPr>
        <w:t>Klage</w:t>
      </w:r>
      <w:r w:rsidRPr="00C20CAA">
        <w:rPr>
          <w:rFonts w:ascii="Times New Roman" w:hAnsi="Times New Roman" w:cs="Times New Roman"/>
          <w:sz w:val="24"/>
          <w:szCs w:val="24"/>
        </w:rPr>
        <w:t>, durch die übrigen Wohnungseigentümer</w:t>
      </w:r>
      <w:r>
        <w:rPr>
          <w:rFonts w:ascii="Times New Roman" w:hAnsi="Times New Roman" w:cs="Times New Roman"/>
          <w:sz w:val="24"/>
          <w:szCs w:val="24"/>
        </w:rPr>
        <w:t xml:space="preserve"> </w:t>
      </w:r>
      <w:r w:rsidRPr="00C20CAA">
        <w:rPr>
          <w:rFonts w:ascii="Times New Roman" w:hAnsi="Times New Roman" w:cs="Times New Roman"/>
          <w:sz w:val="24"/>
          <w:szCs w:val="24"/>
        </w:rPr>
        <w:t>vertreten wird. Verbleibt nur ein Wohnungseigentümer, der keine</w:t>
      </w:r>
      <w:r>
        <w:rPr>
          <w:rFonts w:ascii="Times New Roman" w:hAnsi="Times New Roman" w:cs="Times New Roman"/>
          <w:sz w:val="24"/>
          <w:szCs w:val="24"/>
        </w:rPr>
        <w:t>m</w:t>
      </w:r>
      <w:r w:rsidRPr="00C20CAA">
        <w:rPr>
          <w:rFonts w:ascii="Times New Roman" w:hAnsi="Times New Roman" w:cs="Times New Roman"/>
          <w:sz w:val="24"/>
          <w:szCs w:val="24"/>
        </w:rPr>
        <w:t xml:space="preserve"> Vertretungsverbot unterliegt, vertritt er die Gemeinschaft allein. </w:t>
      </w:r>
    </w:p>
    <w:p w14:paraId="336BFEDE" w14:textId="77777777" w:rsidR="001766EF" w:rsidRPr="008331A7" w:rsidRDefault="001766EF" w:rsidP="008331A7">
      <w:pPr>
        <w:pStyle w:val="StandardWeb"/>
      </w:pPr>
    </w:p>
    <w:p w14:paraId="511D5EA4" w14:textId="77777777" w:rsidR="007C427B" w:rsidRPr="00A2710A" w:rsidRDefault="00655F43" w:rsidP="005749D7">
      <w:pPr>
        <w:pStyle w:val="NurText"/>
      </w:pPr>
      <w:r w:rsidRPr="00A2710A">
        <w:t xml:space="preserve">Verpflichtet. Verpflichtet. verpflichtet. zum Ersatz der hieraus entstandenen Schäden verpflichtet. </w:t>
      </w:r>
      <w:r w:rsidR="00422D09" w:rsidRPr="00A2710A">
        <w:rPr>
          <w:noProof/>
          <w:lang w:eastAsia="de-DE"/>
        </w:rPr>
        <mc:AlternateContent>
          <mc:Choice Requires="wps">
            <w:drawing>
              <wp:anchor distT="0" distB="0" distL="114300" distR="114300" simplePos="0" relativeHeight="251662848" behindDoc="0" locked="0" layoutInCell="1" allowOverlap="1" wp14:anchorId="1AD5C146" wp14:editId="156457CD">
                <wp:simplePos x="0" y="0"/>
                <wp:positionH relativeFrom="column">
                  <wp:posOffset>-18161</wp:posOffset>
                </wp:positionH>
                <wp:positionV relativeFrom="paragraph">
                  <wp:posOffset>31191</wp:posOffset>
                </wp:positionV>
                <wp:extent cx="2660650" cy="2487168"/>
                <wp:effectExtent l="0" t="0" r="2540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487168"/>
                        </a:xfrm>
                        <a:prstGeom prst="rect">
                          <a:avLst/>
                        </a:prstGeom>
                        <a:solidFill>
                          <a:srgbClr val="FFFFFF"/>
                        </a:solidFill>
                        <a:ln w="9525">
                          <a:solidFill>
                            <a:srgbClr val="000000"/>
                          </a:solidFill>
                          <a:miter lim="800000"/>
                          <a:headEnd/>
                          <a:tailEnd/>
                        </a:ln>
                      </wps:spPr>
                      <wps:txbx>
                        <w:txbxContent>
                          <w:p w14:paraId="5F4A5349" w14:textId="77777777"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14:paraId="416A00A5" w14:textId="77777777"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14:paraId="1AA78DB7" w14:textId="77777777" w:rsidR="00471137" w:rsidRPr="00C56C01" w:rsidRDefault="00471137" w:rsidP="001E5344">
                            <w:pPr>
                              <w:spacing w:after="0" w:line="240" w:lineRule="auto"/>
                              <w:jc w:val="center"/>
                              <w:rPr>
                                <w:rFonts w:ascii="Copperplate32BC" w:hAnsi="Copperplate32BC"/>
                                <w:sz w:val="20"/>
                              </w:rPr>
                            </w:pPr>
                          </w:p>
                          <w:p w14:paraId="28F45BCE" w14:textId="77777777" w:rsidR="001E5344" w:rsidRPr="00C56C01" w:rsidRDefault="001E5344" w:rsidP="001E5344">
                            <w:pPr>
                              <w:spacing w:after="0" w:line="240" w:lineRule="auto"/>
                              <w:rPr>
                                <w:rFonts w:ascii="Copperplate32BC" w:hAnsi="Copperplate32BC"/>
                                <w:sz w:val="16"/>
                              </w:rPr>
                            </w:pPr>
                          </w:p>
                          <w:p w14:paraId="4172BBC3" w14:textId="77777777" w:rsidR="001E5344" w:rsidRPr="00687B22" w:rsidRDefault="001E5344" w:rsidP="001E5344">
                            <w:pPr>
                              <w:spacing w:after="0" w:line="120" w:lineRule="exact"/>
                              <w:rPr>
                                <w:rFonts w:cs="Times New Roman"/>
                                <w:sz w:val="16"/>
                              </w:rPr>
                            </w:pPr>
                            <w:r w:rsidRPr="00687B22">
                              <w:rPr>
                                <w:rFonts w:cs="Times New Roman"/>
                                <w:sz w:val="16"/>
                              </w:rPr>
                              <w:t>Dr. Jens Becker Platen</w:t>
                            </w:r>
                          </w:p>
                          <w:p w14:paraId="6999FE15" w14:textId="77777777"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14:paraId="53B54817" w14:textId="77777777" w:rsidR="001E5344" w:rsidRPr="00687B22" w:rsidRDefault="001E5344" w:rsidP="001E5344">
                            <w:pPr>
                              <w:spacing w:after="0" w:line="120" w:lineRule="exact"/>
                              <w:rPr>
                                <w:rFonts w:cs="Times New Roman"/>
                                <w:sz w:val="12"/>
                              </w:rPr>
                            </w:pPr>
                          </w:p>
                          <w:p w14:paraId="6C9B79BD" w14:textId="77777777" w:rsidR="001E5344" w:rsidRPr="00687B22" w:rsidRDefault="001E5344" w:rsidP="001E5344">
                            <w:pPr>
                              <w:spacing w:after="0" w:line="240" w:lineRule="auto"/>
                              <w:rPr>
                                <w:rFonts w:cs="Times New Roman"/>
                                <w:sz w:val="6"/>
                              </w:rPr>
                            </w:pPr>
                          </w:p>
                          <w:p w14:paraId="239A2A45" w14:textId="77777777" w:rsidR="001E5344" w:rsidRPr="00687B22" w:rsidRDefault="001E5344" w:rsidP="001E5344">
                            <w:pPr>
                              <w:spacing w:after="0" w:line="120" w:lineRule="exact"/>
                              <w:rPr>
                                <w:rFonts w:cs="Times New Roman"/>
                                <w:sz w:val="16"/>
                              </w:rPr>
                            </w:pPr>
                            <w:r w:rsidRPr="00687B22">
                              <w:rPr>
                                <w:rFonts w:cs="Times New Roman"/>
                                <w:sz w:val="16"/>
                              </w:rPr>
                              <w:t>Michaela Schmidt-Eberth</w:t>
                            </w:r>
                          </w:p>
                          <w:p w14:paraId="6C544E0A" w14:textId="77777777"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14:paraId="7942BF94" w14:textId="77777777" w:rsidR="001E5344" w:rsidRPr="00687B22" w:rsidRDefault="001E5344" w:rsidP="001E5344">
                            <w:pPr>
                              <w:spacing w:after="0" w:line="120" w:lineRule="exact"/>
                              <w:rPr>
                                <w:rFonts w:cs="Times New Roman"/>
                                <w:sz w:val="12"/>
                              </w:rPr>
                            </w:pPr>
                          </w:p>
                          <w:p w14:paraId="10BC8AFA" w14:textId="77777777" w:rsidR="001E5344" w:rsidRPr="00687B22" w:rsidRDefault="001E5344" w:rsidP="001E5344">
                            <w:pPr>
                              <w:spacing w:after="0" w:line="240" w:lineRule="auto"/>
                              <w:rPr>
                                <w:rFonts w:cs="Times New Roman"/>
                                <w:sz w:val="6"/>
                              </w:rPr>
                            </w:pPr>
                          </w:p>
                          <w:p w14:paraId="2C2C5630" w14:textId="77777777" w:rsidR="001E5344" w:rsidRPr="00687B22" w:rsidRDefault="001E5344" w:rsidP="001E5344">
                            <w:pPr>
                              <w:spacing w:after="0" w:line="120" w:lineRule="exact"/>
                              <w:rPr>
                                <w:rFonts w:cs="Times New Roman"/>
                                <w:sz w:val="16"/>
                              </w:rPr>
                            </w:pPr>
                            <w:r w:rsidRPr="00687B22">
                              <w:rPr>
                                <w:rFonts w:cs="Times New Roman"/>
                                <w:sz w:val="16"/>
                              </w:rPr>
                              <w:t>Michael Hopp</w:t>
                            </w:r>
                          </w:p>
                          <w:p w14:paraId="3BF34036" w14:textId="77777777"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14:paraId="7DF32A1C" w14:textId="77777777" w:rsidR="001E5344" w:rsidRPr="00687B22" w:rsidRDefault="001E5344" w:rsidP="001E5344">
                            <w:pPr>
                              <w:spacing w:after="0" w:line="120" w:lineRule="exact"/>
                              <w:rPr>
                                <w:rFonts w:cs="Times New Roman"/>
                                <w:sz w:val="12"/>
                              </w:rPr>
                            </w:pPr>
                          </w:p>
                          <w:p w14:paraId="74A373D9" w14:textId="77777777" w:rsidR="001E5344" w:rsidRPr="00687B22" w:rsidRDefault="001E5344" w:rsidP="001E5344">
                            <w:pPr>
                              <w:spacing w:after="0" w:line="240" w:lineRule="auto"/>
                              <w:rPr>
                                <w:rFonts w:cs="Times New Roman"/>
                                <w:sz w:val="6"/>
                              </w:rPr>
                            </w:pPr>
                          </w:p>
                          <w:p w14:paraId="3DA03974" w14:textId="77777777" w:rsidR="001E5344" w:rsidRPr="00687B22" w:rsidRDefault="001E5344" w:rsidP="001E5344">
                            <w:pPr>
                              <w:spacing w:after="0" w:line="120" w:lineRule="exact"/>
                              <w:rPr>
                                <w:rFonts w:cs="Times New Roman"/>
                                <w:sz w:val="16"/>
                              </w:rPr>
                            </w:pPr>
                            <w:r w:rsidRPr="00687B22">
                              <w:rPr>
                                <w:rFonts w:cs="Times New Roman"/>
                                <w:sz w:val="16"/>
                              </w:rPr>
                              <w:t xml:space="preserve">Heinrich </w:t>
                            </w:r>
                            <w:proofErr w:type="spellStart"/>
                            <w:r w:rsidRPr="00687B22">
                              <w:rPr>
                                <w:rFonts w:cs="Times New Roman"/>
                                <w:sz w:val="16"/>
                              </w:rPr>
                              <w:t>Frhr</w:t>
                            </w:r>
                            <w:proofErr w:type="spellEnd"/>
                            <w:r w:rsidRPr="00687B22">
                              <w:rPr>
                                <w:rFonts w:cs="Times New Roman"/>
                                <w:sz w:val="16"/>
                              </w:rPr>
                              <w:t>. v. Stackelberg</w:t>
                            </w:r>
                          </w:p>
                          <w:p w14:paraId="46C8E717" w14:textId="77777777" w:rsidR="001E5344" w:rsidRDefault="001E5344" w:rsidP="001E5344">
                            <w:pPr>
                              <w:spacing w:after="0" w:line="120" w:lineRule="exact"/>
                              <w:rPr>
                                <w:rFonts w:cs="Times New Roman"/>
                                <w:sz w:val="12"/>
                              </w:rPr>
                            </w:pPr>
                            <w:r w:rsidRPr="00687B22">
                              <w:rPr>
                                <w:rFonts w:cs="Times New Roman"/>
                                <w:sz w:val="12"/>
                              </w:rPr>
                              <w:t xml:space="preserve">        Rechtsanwalt,</w:t>
                            </w:r>
                          </w:p>
                          <w:p w14:paraId="24562FEE" w14:textId="77777777" w:rsidR="001E5344" w:rsidRPr="00687B22" w:rsidRDefault="001E5344" w:rsidP="001E5344">
                            <w:pPr>
                              <w:spacing w:after="0" w:line="120" w:lineRule="exact"/>
                              <w:rPr>
                                <w:rFonts w:cs="Times New Roman"/>
                                <w:sz w:val="12"/>
                              </w:rPr>
                            </w:pPr>
                          </w:p>
                          <w:p w14:paraId="19797762" w14:textId="77777777" w:rsidR="001E5344" w:rsidRPr="00687B22" w:rsidRDefault="001E5344" w:rsidP="001E5344">
                            <w:pPr>
                              <w:spacing w:after="0" w:line="120" w:lineRule="exact"/>
                              <w:rPr>
                                <w:rFonts w:cs="Times New Roman"/>
                                <w:sz w:val="6"/>
                              </w:rPr>
                            </w:pPr>
                          </w:p>
                          <w:p w14:paraId="63E5ADBC" w14:textId="77777777" w:rsidR="001E5344" w:rsidRPr="00687B22" w:rsidRDefault="001E5344" w:rsidP="001E5344">
                            <w:pPr>
                              <w:spacing w:after="0" w:line="120" w:lineRule="exact"/>
                              <w:rPr>
                                <w:rFonts w:cs="Times New Roman"/>
                              </w:rPr>
                            </w:pPr>
                            <w:r w:rsidRPr="00687B22">
                              <w:rPr>
                                <w:rFonts w:cs="Times New Roman"/>
                                <w:sz w:val="16"/>
                              </w:rPr>
                              <w:t>Thomas Luithlen</w:t>
                            </w:r>
                          </w:p>
                          <w:p w14:paraId="7D46FBE8" w14:textId="77777777"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14:paraId="273AE1BA" w14:textId="77777777" w:rsidR="001E5344" w:rsidRPr="00687B22" w:rsidRDefault="001E5344" w:rsidP="001E5344">
                            <w:pPr>
                              <w:spacing w:after="0" w:line="240" w:lineRule="auto"/>
                              <w:rPr>
                                <w:rFonts w:cs="Times New Roman"/>
                                <w:sz w:val="14"/>
                              </w:rPr>
                            </w:pPr>
                          </w:p>
                          <w:p w14:paraId="18F26C86" w14:textId="77777777"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14:paraId="2739FCE4" w14:textId="77777777"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14:paraId="76A770BF" w14:textId="77777777"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5C146" id="_x0000_s1027" type="#_x0000_t202" style="position:absolute;margin-left:-1.45pt;margin-top:2.45pt;width:209.5pt;height:19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1LJw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">
                <v:textbox>
                  <w:txbxContent>
                    <w:p w14:paraId="5F4A5349" w14:textId="77777777"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14:paraId="416A00A5" w14:textId="77777777"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14:paraId="1AA78DB7" w14:textId="77777777" w:rsidR="00471137" w:rsidRPr="00C56C01" w:rsidRDefault="00471137" w:rsidP="001E5344">
                      <w:pPr>
                        <w:spacing w:after="0" w:line="240" w:lineRule="auto"/>
                        <w:jc w:val="center"/>
                        <w:rPr>
                          <w:rFonts w:ascii="Copperplate32BC" w:hAnsi="Copperplate32BC"/>
                          <w:sz w:val="20"/>
                        </w:rPr>
                      </w:pPr>
                    </w:p>
                    <w:p w14:paraId="28F45BCE" w14:textId="77777777" w:rsidR="001E5344" w:rsidRPr="00C56C01" w:rsidRDefault="001E5344" w:rsidP="001E5344">
                      <w:pPr>
                        <w:spacing w:after="0" w:line="240" w:lineRule="auto"/>
                        <w:rPr>
                          <w:rFonts w:ascii="Copperplate32BC" w:hAnsi="Copperplate32BC"/>
                          <w:sz w:val="16"/>
                        </w:rPr>
                      </w:pPr>
                    </w:p>
                    <w:p w14:paraId="4172BBC3" w14:textId="77777777" w:rsidR="001E5344" w:rsidRPr="00687B22" w:rsidRDefault="001E5344" w:rsidP="001E5344">
                      <w:pPr>
                        <w:spacing w:after="0" w:line="120" w:lineRule="exact"/>
                        <w:rPr>
                          <w:rFonts w:cs="Times New Roman"/>
                          <w:sz w:val="16"/>
                        </w:rPr>
                      </w:pPr>
                      <w:r w:rsidRPr="00687B22">
                        <w:rPr>
                          <w:rFonts w:cs="Times New Roman"/>
                          <w:sz w:val="16"/>
                        </w:rPr>
                        <w:t>Dr. Jens Becker Platen</w:t>
                      </w:r>
                    </w:p>
                    <w:p w14:paraId="6999FE15" w14:textId="77777777"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14:paraId="53B54817" w14:textId="77777777" w:rsidR="001E5344" w:rsidRPr="00687B22" w:rsidRDefault="001E5344" w:rsidP="001E5344">
                      <w:pPr>
                        <w:spacing w:after="0" w:line="120" w:lineRule="exact"/>
                        <w:rPr>
                          <w:rFonts w:cs="Times New Roman"/>
                          <w:sz w:val="12"/>
                        </w:rPr>
                      </w:pPr>
                    </w:p>
                    <w:p w14:paraId="6C9B79BD" w14:textId="77777777" w:rsidR="001E5344" w:rsidRPr="00687B22" w:rsidRDefault="001E5344" w:rsidP="001E5344">
                      <w:pPr>
                        <w:spacing w:after="0" w:line="240" w:lineRule="auto"/>
                        <w:rPr>
                          <w:rFonts w:cs="Times New Roman"/>
                          <w:sz w:val="6"/>
                        </w:rPr>
                      </w:pPr>
                    </w:p>
                    <w:p w14:paraId="239A2A45" w14:textId="77777777" w:rsidR="001E5344" w:rsidRPr="00687B22" w:rsidRDefault="001E5344" w:rsidP="001E5344">
                      <w:pPr>
                        <w:spacing w:after="0" w:line="120" w:lineRule="exact"/>
                        <w:rPr>
                          <w:rFonts w:cs="Times New Roman"/>
                          <w:sz w:val="16"/>
                        </w:rPr>
                      </w:pPr>
                      <w:r w:rsidRPr="00687B22">
                        <w:rPr>
                          <w:rFonts w:cs="Times New Roman"/>
                          <w:sz w:val="16"/>
                        </w:rPr>
                        <w:t>Michaela Schmidt-Eberth</w:t>
                      </w:r>
                    </w:p>
                    <w:p w14:paraId="6C544E0A" w14:textId="77777777"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14:paraId="7942BF94" w14:textId="77777777" w:rsidR="001E5344" w:rsidRPr="00687B22" w:rsidRDefault="001E5344" w:rsidP="001E5344">
                      <w:pPr>
                        <w:spacing w:after="0" w:line="120" w:lineRule="exact"/>
                        <w:rPr>
                          <w:rFonts w:cs="Times New Roman"/>
                          <w:sz w:val="12"/>
                        </w:rPr>
                      </w:pPr>
                    </w:p>
                    <w:p w14:paraId="10BC8AFA" w14:textId="77777777" w:rsidR="001E5344" w:rsidRPr="00687B22" w:rsidRDefault="001E5344" w:rsidP="001E5344">
                      <w:pPr>
                        <w:spacing w:after="0" w:line="240" w:lineRule="auto"/>
                        <w:rPr>
                          <w:rFonts w:cs="Times New Roman"/>
                          <w:sz w:val="6"/>
                        </w:rPr>
                      </w:pPr>
                    </w:p>
                    <w:p w14:paraId="2C2C5630" w14:textId="77777777" w:rsidR="001E5344" w:rsidRPr="00687B22" w:rsidRDefault="001E5344" w:rsidP="001E5344">
                      <w:pPr>
                        <w:spacing w:after="0" w:line="120" w:lineRule="exact"/>
                        <w:rPr>
                          <w:rFonts w:cs="Times New Roman"/>
                          <w:sz w:val="16"/>
                        </w:rPr>
                      </w:pPr>
                      <w:r w:rsidRPr="00687B22">
                        <w:rPr>
                          <w:rFonts w:cs="Times New Roman"/>
                          <w:sz w:val="16"/>
                        </w:rPr>
                        <w:t>Michael Hopp</w:t>
                      </w:r>
                    </w:p>
                    <w:p w14:paraId="3BF34036" w14:textId="77777777"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14:paraId="7DF32A1C" w14:textId="77777777" w:rsidR="001E5344" w:rsidRPr="00687B22" w:rsidRDefault="001E5344" w:rsidP="001E5344">
                      <w:pPr>
                        <w:spacing w:after="0" w:line="120" w:lineRule="exact"/>
                        <w:rPr>
                          <w:rFonts w:cs="Times New Roman"/>
                          <w:sz w:val="12"/>
                        </w:rPr>
                      </w:pPr>
                    </w:p>
                    <w:p w14:paraId="74A373D9" w14:textId="77777777" w:rsidR="001E5344" w:rsidRPr="00687B22" w:rsidRDefault="001E5344" w:rsidP="001E5344">
                      <w:pPr>
                        <w:spacing w:after="0" w:line="240" w:lineRule="auto"/>
                        <w:rPr>
                          <w:rFonts w:cs="Times New Roman"/>
                          <w:sz w:val="6"/>
                        </w:rPr>
                      </w:pPr>
                    </w:p>
                    <w:p w14:paraId="3DA03974" w14:textId="77777777" w:rsidR="001E5344" w:rsidRPr="00687B22" w:rsidRDefault="001E5344" w:rsidP="001E5344">
                      <w:pPr>
                        <w:spacing w:after="0" w:line="120" w:lineRule="exact"/>
                        <w:rPr>
                          <w:rFonts w:cs="Times New Roman"/>
                          <w:sz w:val="16"/>
                        </w:rPr>
                      </w:pPr>
                      <w:r w:rsidRPr="00687B22">
                        <w:rPr>
                          <w:rFonts w:cs="Times New Roman"/>
                          <w:sz w:val="16"/>
                        </w:rPr>
                        <w:t xml:space="preserve">Heinrich </w:t>
                      </w:r>
                      <w:proofErr w:type="spellStart"/>
                      <w:r w:rsidRPr="00687B22">
                        <w:rPr>
                          <w:rFonts w:cs="Times New Roman"/>
                          <w:sz w:val="16"/>
                        </w:rPr>
                        <w:t>Frhr</w:t>
                      </w:r>
                      <w:proofErr w:type="spellEnd"/>
                      <w:r w:rsidRPr="00687B22">
                        <w:rPr>
                          <w:rFonts w:cs="Times New Roman"/>
                          <w:sz w:val="16"/>
                        </w:rPr>
                        <w:t>. v. Stackelberg</w:t>
                      </w:r>
                    </w:p>
                    <w:p w14:paraId="46C8E717" w14:textId="77777777" w:rsidR="001E5344" w:rsidRDefault="001E5344" w:rsidP="001E5344">
                      <w:pPr>
                        <w:spacing w:after="0" w:line="120" w:lineRule="exact"/>
                        <w:rPr>
                          <w:rFonts w:cs="Times New Roman"/>
                          <w:sz w:val="12"/>
                        </w:rPr>
                      </w:pPr>
                      <w:r w:rsidRPr="00687B22">
                        <w:rPr>
                          <w:rFonts w:cs="Times New Roman"/>
                          <w:sz w:val="12"/>
                        </w:rPr>
                        <w:t xml:space="preserve">        Rechtsanwalt,</w:t>
                      </w:r>
                    </w:p>
                    <w:p w14:paraId="24562FEE" w14:textId="77777777" w:rsidR="001E5344" w:rsidRPr="00687B22" w:rsidRDefault="001E5344" w:rsidP="001E5344">
                      <w:pPr>
                        <w:spacing w:after="0" w:line="120" w:lineRule="exact"/>
                        <w:rPr>
                          <w:rFonts w:cs="Times New Roman"/>
                          <w:sz w:val="12"/>
                        </w:rPr>
                      </w:pPr>
                    </w:p>
                    <w:p w14:paraId="19797762" w14:textId="77777777" w:rsidR="001E5344" w:rsidRPr="00687B22" w:rsidRDefault="001E5344" w:rsidP="001E5344">
                      <w:pPr>
                        <w:spacing w:after="0" w:line="120" w:lineRule="exact"/>
                        <w:rPr>
                          <w:rFonts w:cs="Times New Roman"/>
                          <w:sz w:val="6"/>
                        </w:rPr>
                      </w:pPr>
                    </w:p>
                    <w:p w14:paraId="63E5ADBC" w14:textId="77777777" w:rsidR="001E5344" w:rsidRPr="00687B22" w:rsidRDefault="001E5344" w:rsidP="001E5344">
                      <w:pPr>
                        <w:spacing w:after="0" w:line="120" w:lineRule="exact"/>
                        <w:rPr>
                          <w:rFonts w:cs="Times New Roman"/>
                        </w:rPr>
                      </w:pPr>
                      <w:r w:rsidRPr="00687B22">
                        <w:rPr>
                          <w:rFonts w:cs="Times New Roman"/>
                          <w:sz w:val="16"/>
                        </w:rPr>
                        <w:t>Thomas Luithlen</w:t>
                      </w:r>
                    </w:p>
                    <w:p w14:paraId="7D46FBE8" w14:textId="77777777"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14:paraId="273AE1BA" w14:textId="77777777" w:rsidR="001E5344" w:rsidRPr="00687B22" w:rsidRDefault="001E5344" w:rsidP="001E5344">
                      <w:pPr>
                        <w:spacing w:after="0" w:line="240" w:lineRule="auto"/>
                        <w:rPr>
                          <w:rFonts w:cs="Times New Roman"/>
                          <w:sz w:val="14"/>
                        </w:rPr>
                      </w:pPr>
                    </w:p>
                    <w:p w14:paraId="18F26C86" w14:textId="77777777"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14:paraId="2739FCE4" w14:textId="77777777"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14:paraId="76A770BF" w14:textId="77777777"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14:paraId="6EC4AB2B" w14:textId="77777777" w:rsidR="007C427B" w:rsidRPr="00A2710A" w:rsidRDefault="007C427B" w:rsidP="00F16BD1">
      <w:pPr>
        <w:pStyle w:val="KeinLeerraum"/>
        <w:jc w:val="both"/>
        <w:rPr>
          <w:rFonts w:cs="Times New Roman"/>
        </w:rPr>
      </w:pPr>
    </w:p>
    <w:p w14:paraId="09E7788D" w14:textId="77777777" w:rsidR="007C427B" w:rsidRPr="00A2710A" w:rsidRDefault="007C427B" w:rsidP="00F16BD1">
      <w:pPr>
        <w:pStyle w:val="KeinLeerraum"/>
        <w:jc w:val="both"/>
        <w:rPr>
          <w:rFonts w:cs="Times New Roman"/>
        </w:rPr>
      </w:pPr>
    </w:p>
    <w:p w14:paraId="10086A4E" w14:textId="77777777" w:rsidR="0041131A" w:rsidRPr="00A2710A" w:rsidRDefault="0041131A" w:rsidP="00F16BD1">
      <w:pPr>
        <w:pStyle w:val="KeinLeerraum"/>
        <w:jc w:val="both"/>
        <w:rPr>
          <w:rFonts w:cs="Times New Roman"/>
        </w:rPr>
      </w:pPr>
    </w:p>
    <w:p w14:paraId="2DE2E4D7" w14:textId="77777777" w:rsidR="007C427B" w:rsidRPr="00A2710A" w:rsidRDefault="007C427B" w:rsidP="00F16BD1">
      <w:pPr>
        <w:pStyle w:val="KeinLeerraum"/>
        <w:jc w:val="both"/>
        <w:rPr>
          <w:rFonts w:cs="Times New Roman"/>
        </w:rPr>
      </w:pPr>
    </w:p>
    <w:p w14:paraId="7471CFEA" w14:textId="77777777" w:rsidR="007C427B" w:rsidRPr="00A2710A" w:rsidRDefault="007C427B" w:rsidP="00F16BD1">
      <w:pPr>
        <w:pStyle w:val="KeinLeerraum"/>
        <w:jc w:val="both"/>
        <w:rPr>
          <w:rFonts w:cs="Times New Roman"/>
        </w:rPr>
      </w:pPr>
    </w:p>
    <w:p w14:paraId="4D422C9B" w14:textId="77777777" w:rsidR="007C427B" w:rsidRPr="00A2710A" w:rsidRDefault="007C427B" w:rsidP="00F16BD1">
      <w:pPr>
        <w:pStyle w:val="KeinLeerraum"/>
        <w:jc w:val="both"/>
        <w:rPr>
          <w:rFonts w:cs="Times New Roman"/>
        </w:rPr>
      </w:pPr>
    </w:p>
    <w:p w14:paraId="7EB62606" w14:textId="77777777" w:rsidR="007C427B" w:rsidRPr="00A2710A" w:rsidRDefault="007C427B" w:rsidP="00F16BD1">
      <w:pPr>
        <w:pStyle w:val="KeinLeerraum"/>
        <w:jc w:val="both"/>
        <w:rPr>
          <w:rFonts w:cs="Times New Roman"/>
        </w:rPr>
      </w:pPr>
    </w:p>
    <w:p w14:paraId="2CDDADB7" w14:textId="77777777" w:rsidR="007C427B" w:rsidRPr="00A2710A" w:rsidRDefault="007C427B" w:rsidP="00F16BD1">
      <w:pPr>
        <w:pStyle w:val="KeinLeerraum"/>
        <w:jc w:val="both"/>
        <w:rPr>
          <w:rFonts w:cs="Times New Roman"/>
        </w:rPr>
      </w:pPr>
    </w:p>
    <w:p w14:paraId="4F5E10EF" w14:textId="77777777" w:rsidR="001E5344" w:rsidRPr="00A2710A" w:rsidRDefault="001E5344" w:rsidP="00F16BD1">
      <w:pPr>
        <w:pStyle w:val="KeinLeerraum"/>
        <w:jc w:val="both"/>
        <w:rPr>
          <w:rFonts w:cs="Times New Roman"/>
        </w:rPr>
      </w:pPr>
    </w:p>
    <w:sectPr w:rsidR="001E5344" w:rsidRPr="00A2710A"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altName w:val="Cambria"/>
    <w:panose1 w:val="00000000000000000000"/>
    <w:charset w:val="00"/>
    <w:family w:val="roman"/>
    <w:notTrueType/>
    <w:pitch w:val="variable"/>
    <w:sig w:usb0="00000003" w:usb1="00000000" w:usb2="00000000" w:usb3="00000000" w:csb0="00000001" w:csb1="00000000"/>
  </w:font>
  <w:font w:name="Copperplate32BC">
    <w:altName w:val="Cambria"/>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A1E"/>
    <w:rsid w:val="0000368A"/>
    <w:rsid w:val="0000539D"/>
    <w:rsid w:val="00012FB5"/>
    <w:rsid w:val="00023589"/>
    <w:rsid w:val="00030C57"/>
    <w:rsid w:val="00032DFD"/>
    <w:rsid w:val="00033A05"/>
    <w:rsid w:val="00036335"/>
    <w:rsid w:val="00036EA1"/>
    <w:rsid w:val="00037A29"/>
    <w:rsid w:val="00041914"/>
    <w:rsid w:val="000460E5"/>
    <w:rsid w:val="00051F36"/>
    <w:rsid w:val="00052640"/>
    <w:rsid w:val="00054710"/>
    <w:rsid w:val="00054BE3"/>
    <w:rsid w:val="000557B2"/>
    <w:rsid w:val="0005639D"/>
    <w:rsid w:val="0005726D"/>
    <w:rsid w:val="0006078E"/>
    <w:rsid w:val="0006423F"/>
    <w:rsid w:val="0006635C"/>
    <w:rsid w:val="000669C3"/>
    <w:rsid w:val="00072642"/>
    <w:rsid w:val="00077791"/>
    <w:rsid w:val="00081148"/>
    <w:rsid w:val="00081407"/>
    <w:rsid w:val="000874D5"/>
    <w:rsid w:val="00093902"/>
    <w:rsid w:val="000A022A"/>
    <w:rsid w:val="000A3016"/>
    <w:rsid w:val="000A4194"/>
    <w:rsid w:val="000A7DE0"/>
    <w:rsid w:val="000B1420"/>
    <w:rsid w:val="000B22A0"/>
    <w:rsid w:val="000B46AE"/>
    <w:rsid w:val="000B50DC"/>
    <w:rsid w:val="000C1705"/>
    <w:rsid w:val="000C477F"/>
    <w:rsid w:val="000C51A6"/>
    <w:rsid w:val="000C6C0A"/>
    <w:rsid w:val="000D1AA1"/>
    <w:rsid w:val="000E1FE5"/>
    <w:rsid w:val="000E41B8"/>
    <w:rsid w:val="000E5115"/>
    <w:rsid w:val="000F0CA3"/>
    <w:rsid w:val="000F1727"/>
    <w:rsid w:val="000F4FD9"/>
    <w:rsid w:val="00100EB4"/>
    <w:rsid w:val="00101E98"/>
    <w:rsid w:val="00102284"/>
    <w:rsid w:val="00107AE4"/>
    <w:rsid w:val="00111066"/>
    <w:rsid w:val="0011246D"/>
    <w:rsid w:val="00112CFD"/>
    <w:rsid w:val="00114DDD"/>
    <w:rsid w:val="00114F55"/>
    <w:rsid w:val="00120AF7"/>
    <w:rsid w:val="0012316C"/>
    <w:rsid w:val="00124835"/>
    <w:rsid w:val="00130DFD"/>
    <w:rsid w:val="0013254E"/>
    <w:rsid w:val="00134C7F"/>
    <w:rsid w:val="001375AE"/>
    <w:rsid w:val="00140F8A"/>
    <w:rsid w:val="00141F2D"/>
    <w:rsid w:val="001466EA"/>
    <w:rsid w:val="00162CAC"/>
    <w:rsid w:val="00174475"/>
    <w:rsid w:val="001745A0"/>
    <w:rsid w:val="00175CBB"/>
    <w:rsid w:val="001766EF"/>
    <w:rsid w:val="001815DE"/>
    <w:rsid w:val="001836E2"/>
    <w:rsid w:val="00186245"/>
    <w:rsid w:val="001942BA"/>
    <w:rsid w:val="00196A92"/>
    <w:rsid w:val="00196BCA"/>
    <w:rsid w:val="001A4642"/>
    <w:rsid w:val="001A57EF"/>
    <w:rsid w:val="001A7722"/>
    <w:rsid w:val="001B27FD"/>
    <w:rsid w:val="001B2F23"/>
    <w:rsid w:val="001B6576"/>
    <w:rsid w:val="001B7823"/>
    <w:rsid w:val="001C1780"/>
    <w:rsid w:val="001C6104"/>
    <w:rsid w:val="001D3B3E"/>
    <w:rsid w:val="001E00D3"/>
    <w:rsid w:val="001E1622"/>
    <w:rsid w:val="001E1FDB"/>
    <w:rsid w:val="001E4E3A"/>
    <w:rsid w:val="001E5344"/>
    <w:rsid w:val="001E5925"/>
    <w:rsid w:val="001E5EFE"/>
    <w:rsid w:val="001F048B"/>
    <w:rsid w:val="001F5688"/>
    <w:rsid w:val="001F5A84"/>
    <w:rsid w:val="001F619D"/>
    <w:rsid w:val="002004DE"/>
    <w:rsid w:val="00200C67"/>
    <w:rsid w:val="00201A3E"/>
    <w:rsid w:val="00202F29"/>
    <w:rsid w:val="002134DA"/>
    <w:rsid w:val="00214473"/>
    <w:rsid w:val="0021540D"/>
    <w:rsid w:val="00215460"/>
    <w:rsid w:val="002205F8"/>
    <w:rsid w:val="0022136B"/>
    <w:rsid w:val="0022361D"/>
    <w:rsid w:val="00227513"/>
    <w:rsid w:val="00230551"/>
    <w:rsid w:val="00230CE2"/>
    <w:rsid w:val="002317E6"/>
    <w:rsid w:val="00232F4F"/>
    <w:rsid w:val="00236A45"/>
    <w:rsid w:val="002370DE"/>
    <w:rsid w:val="00256516"/>
    <w:rsid w:val="00256BB2"/>
    <w:rsid w:val="002623F3"/>
    <w:rsid w:val="00264863"/>
    <w:rsid w:val="00265A05"/>
    <w:rsid w:val="00271141"/>
    <w:rsid w:val="00271538"/>
    <w:rsid w:val="00284B63"/>
    <w:rsid w:val="002927EC"/>
    <w:rsid w:val="00294681"/>
    <w:rsid w:val="00295A06"/>
    <w:rsid w:val="002A1EF2"/>
    <w:rsid w:val="002A41CE"/>
    <w:rsid w:val="002A7469"/>
    <w:rsid w:val="002A7A9D"/>
    <w:rsid w:val="002B4C94"/>
    <w:rsid w:val="002C4D08"/>
    <w:rsid w:val="002D4B52"/>
    <w:rsid w:val="002D63AE"/>
    <w:rsid w:val="002E0B91"/>
    <w:rsid w:val="002E60A0"/>
    <w:rsid w:val="003001E5"/>
    <w:rsid w:val="00300493"/>
    <w:rsid w:val="00301F0E"/>
    <w:rsid w:val="0030310E"/>
    <w:rsid w:val="00304699"/>
    <w:rsid w:val="003076C1"/>
    <w:rsid w:val="00310591"/>
    <w:rsid w:val="00311678"/>
    <w:rsid w:val="003137BB"/>
    <w:rsid w:val="00314880"/>
    <w:rsid w:val="0032057B"/>
    <w:rsid w:val="0032308D"/>
    <w:rsid w:val="00324729"/>
    <w:rsid w:val="00326D33"/>
    <w:rsid w:val="003278EC"/>
    <w:rsid w:val="00327D32"/>
    <w:rsid w:val="003312A9"/>
    <w:rsid w:val="00333BA2"/>
    <w:rsid w:val="00336775"/>
    <w:rsid w:val="0034301F"/>
    <w:rsid w:val="00344EA1"/>
    <w:rsid w:val="0034564B"/>
    <w:rsid w:val="003522CD"/>
    <w:rsid w:val="0035647B"/>
    <w:rsid w:val="00360D25"/>
    <w:rsid w:val="00364A9D"/>
    <w:rsid w:val="00366B29"/>
    <w:rsid w:val="00366DEA"/>
    <w:rsid w:val="00373CB5"/>
    <w:rsid w:val="00374B51"/>
    <w:rsid w:val="00376F02"/>
    <w:rsid w:val="003805D4"/>
    <w:rsid w:val="003821D7"/>
    <w:rsid w:val="00385F93"/>
    <w:rsid w:val="00386426"/>
    <w:rsid w:val="00391243"/>
    <w:rsid w:val="00392A2C"/>
    <w:rsid w:val="00397864"/>
    <w:rsid w:val="003A21CB"/>
    <w:rsid w:val="003A3D51"/>
    <w:rsid w:val="003A4136"/>
    <w:rsid w:val="003A6384"/>
    <w:rsid w:val="003A66B3"/>
    <w:rsid w:val="003B068A"/>
    <w:rsid w:val="003B252E"/>
    <w:rsid w:val="003B2E5F"/>
    <w:rsid w:val="003B3EEB"/>
    <w:rsid w:val="003B4443"/>
    <w:rsid w:val="003B5986"/>
    <w:rsid w:val="003B6A0C"/>
    <w:rsid w:val="003C16FA"/>
    <w:rsid w:val="003C3731"/>
    <w:rsid w:val="003D006E"/>
    <w:rsid w:val="003D22CC"/>
    <w:rsid w:val="003D5675"/>
    <w:rsid w:val="003D692F"/>
    <w:rsid w:val="003D7858"/>
    <w:rsid w:val="003E1559"/>
    <w:rsid w:val="003E59C5"/>
    <w:rsid w:val="003F11C7"/>
    <w:rsid w:val="003F171B"/>
    <w:rsid w:val="003F79AF"/>
    <w:rsid w:val="00400456"/>
    <w:rsid w:val="004048FD"/>
    <w:rsid w:val="00406D4F"/>
    <w:rsid w:val="0041131A"/>
    <w:rsid w:val="00415FF2"/>
    <w:rsid w:val="004203F0"/>
    <w:rsid w:val="00421B19"/>
    <w:rsid w:val="00422D09"/>
    <w:rsid w:val="004310C9"/>
    <w:rsid w:val="00432043"/>
    <w:rsid w:val="00432A33"/>
    <w:rsid w:val="00452DD5"/>
    <w:rsid w:val="004530E6"/>
    <w:rsid w:val="00454287"/>
    <w:rsid w:val="00456F6B"/>
    <w:rsid w:val="00457C17"/>
    <w:rsid w:val="00463FF8"/>
    <w:rsid w:val="004643D5"/>
    <w:rsid w:val="00466682"/>
    <w:rsid w:val="00470A9B"/>
    <w:rsid w:val="00471137"/>
    <w:rsid w:val="0047374C"/>
    <w:rsid w:val="00475064"/>
    <w:rsid w:val="00475C68"/>
    <w:rsid w:val="004850BB"/>
    <w:rsid w:val="004853B0"/>
    <w:rsid w:val="00493550"/>
    <w:rsid w:val="004937AC"/>
    <w:rsid w:val="004A2B70"/>
    <w:rsid w:val="004A7872"/>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2D94"/>
    <w:rsid w:val="005567C3"/>
    <w:rsid w:val="005570D9"/>
    <w:rsid w:val="00564EBC"/>
    <w:rsid w:val="00566C7E"/>
    <w:rsid w:val="005671A6"/>
    <w:rsid w:val="00570ED6"/>
    <w:rsid w:val="00570F3B"/>
    <w:rsid w:val="00571739"/>
    <w:rsid w:val="00573289"/>
    <w:rsid w:val="00573F33"/>
    <w:rsid w:val="005749D7"/>
    <w:rsid w:val="005754BD"/>
    <w:rsid w:val="005779EB"/>
    <w:rsid w:val="00577F14"/>
    <w:rsid w:val="0058003F"/>
    <w:rsid w:val="0058014E"/>
    <w:rsid w:val="00582153"/>
    <w:rsid w:val="00583ED6"/>
    <w:rsid w:val="00591633"/>
    <w:rsid w:val="005927E9"/>
    <w:rsid w:val="0059626E"/>
    <w:rsid w:val="005A198B"/>
    <w:rsid w:val="005A2A79"/>
    <w:rsid w:val="005B308C"/>
    <w:rsid w:val="005B437E"/>
    <w:rsid w:val="005B4907"/>
    <w:rsid w:val="005B5320"/>
    <w:rsid w:val="005B71F4"/>
    <w:rsid w:val="005C19A5"/>
    <w:rsid w:val="005C31E1"/>
    <w:rsid w:val="005C4042"/>
    <w:rsid w:val="005C553D"/>
    <w:rsid w:val="005D13B1"/>
    <w:rsid w:val="005D53B3"/>
    <w:rsid w:val="005D58E5"/>
    <w:rsid w:val="005E1A6E"/>
    <w:rsid w:val="005E1A86"/>
    <w:rsid w:val="005E7A6B"/>
    <w:rsid w:val="00605856"/>
    <w:rsid w:val="006102C1"/>
    <w:rsid w:val="006106D6"/>
    <w:rsid w:val="00614B0D"/>
    <w:rsid w:val="006209B9"/>
    <w:rsid w:val="006230F9"/>
    <w:rsid w:val="00623201"/>
    <w:rsid w:val="00623859"/>
    <w:rsid w:val="006245EB"/>
    <w:rsid w:val="00626B1A"/>
    <w:rsid w:val="00634308"/>
    <w:rsid w:val="00635D66"/>
    <w:rsid w:val="006361D2"/>
    <w:rsid w:val="0064145A"/>
    <w:rsid w:val="0064187C"/>
    <w:rsid w:val="0064688B"/>
    <w:rsid w:val="00655F43"/>
    <w:rsid w:val="0065677F"/>
    <w:rsid w:val="00657ECD"/>
    <w:rsid w:val="006600BE"/>
    <w:rsid w:val="00671966"/>
    <w:rsid w:val="00673F90"/>
    <w:rsid w:val="00677504"/>
    <w:rsid w:val="00680628"/>
    <w:rsid w:val="00686F3A"/>
    <w:rsid w:val="00687B22"/>
    <w:rsid w:val="0069034D"/>
    <w:rsid w:val="006925CB"/>
    <w:rsid w:val="00693C02"/>
    <w:rsid w:val="00697F68"/>
    <w:rsid w:val="006A138E"/>
    <w:rsid w:val="006B28C0"/>
    <w:rsid w:val="006B6F81"/>
    <w:rsid w:val="006C63AC"/>
    <w:rsid w:val="006C7730"/>
    <w:rsid w:val="006D4B85"/>
    <w:rsid w:val="006D5A1E"/>
    <w:rsid w:val="006D5D8C"/>
    <w:rsid w:val="006E7255"/>
    <w:rsid w:val="006E7EE6"/>
    <w:rsid w:val="006F03D7"/>
    <w:rsid w:val="006F54D8"/>
    <w:rsid w:val="006F6CD3"/>
    <w:rsid w:val="006F7034"/>
    <w:rsid w:val="007008D7"/>
    <w:rsid w:val="00700A5D"/>
    <w:rsid w:val="00702467"/>
    <w:rsid w:val="007156B8"/>
    <w:rsid w:val="00722716"/>
    <w:rsid w:val="007255D7"/>
    <w:rsid w:val="007304B9"/>
    <w:rsid w:val="0073400C"/>
    <w:rsid w:val="007357BF"/>
    <w:rsid w:val="0075664B"/>
    <w:rsid w:val="00761A87"/>
    <w:rsid w:val="00763C22"/>
    <w:rsid w:val="00764BE7"/>
    <w:rsid w:val="0076545E"/>
    <w:rsid w:val="00766E60"/>
    <w:rsid w:val="00770CD4"/>
    <w:rsid w:val="00773E7C"/>
    <w:rsid w:val="00776757"/>
    <w:rsid w:val="00776EB2"/>
    <w:rsid w:val="00777989"/>
    <w:rsid w:val="0078104E"/>
    <w:rsid w:val="00784DA9"/>
    <w:rsid w:val="00784E64"/>
    <w:rsid w:val="007858A6"/>
    <w:rsid w:val="00792404"/>
    <w:rsid w:val="00795A9E"/>
    <w:rsid w:val="007961AB"/>
    <w:rsid w:val="007A21D0"/>
    <w:rsid w:val="007A6705"/>
    <w:rsid w:val="007B1699"/>
    <w:rsid w:val="007B4EB6"/>
    <w:rsid w:val="007C427B"/>
    <w:rsid w:val="007D2F4F"/>
    <w:rsid w:val="007D3142"/>
    <w:rsid w:val="007D41D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15B6"/>
    <w:rsid w:val="00801B9A"/>
    <w:rsid w:val="00806753"/>
    <w:rsid w:val="00807875"/>
    <w:rsid w:val="0081560A"/>
    <w:rsid w:val="00816624"/>
    <w:rsid w:val="00817E91"/>
    <w:rsid w:val="00821E57"/>
    <w:rsid w:val="008225AF"/>
    <w:rsid w:val="008263CC"/>
    <w:rsid w:val="0082772A"/>
    <w:rsid w:val="008331A7"/>
    <w:rsid w:val="00834669"/>
    <w:rsid w:val="00837DB6"/>
    <w:rsid w:val="008420B0"/>
    <w:rsid w:val="008464B3"/>
    <w:rsid w:val="0085589B"/>
    <w:rsid w:val="008563CD"/>
    <w:rsid w:val="00857A7D"/>
    <w:rsid w:val="008648B0"/>
    <w:rsid w:val="00872DD4"/>
    <w:rsid w:val="00876F85"/>
    <w:rsid w:val="00877D5C"/>
    <w:rsid w:val="008802A9"/>
    <w:rsid w:val="00881F6B"/>
    <w:rsid w:val="00885A97"/>
    <w:rsid w:val="00890A5D"/>
    <w:rsid w:val="0089266F"/>
    <w:rsid w:val="00895F98"/>
    <w:rsid w:val="00896D84"/>
    <w:rsid w:val="00896D85"/>
    <w:rsid w:val="008A1136"/>
    <w:rsid w:val="008A1505"/>
    <w:rsid w:val="008A25EE"/>
    <w:rsid w:val="008B3145"/>
    <w:rsid w:val="008C5E93"/>
    <w:rsid w:val="008C7CF4"/>
    <w:rsid w:val="008D3683"/>
    <w:rsid w:val="008D4863"/>
    <w:rsid w:val="008D5AC3"/>
    <w:rsid w:val="008D795A"/>
    <w:rsid w:val="008D7AD3"/>
    <w:rsid w:val="008E1688"/>
    <w:rsid w:val="008F0E34"/>
    <w:rsid w:val="008F1F4B"/>
    <w:rsid w:val="008F550B"/>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4C30"/>
    <w:rsid w:val="009578BB"/>
    <w:rsid w:val="009603C2"/>
    <w:rsid w:val="00961DE0"/>
    <w:rsid w:val="009626A8"/>
    <w:rsid w:val="00970543"/>
    <w:rsid w:val="009741B1"/>
    <w:rsid w:val="00982D96"/>
    <w:rsid w:val="00983385"/>
    <w:rsid w:val="00983E19"/>
    <w:rsid w:val="009865A6"/>
    <w:rsid w:val="00991104"/>
    <w:rsid w:val="009925EF"/>
    <w:rsid w:val="00994BA8"/>
    <w:rsid w:val="00995261"/>
    <w:rsid w:val="00996CCF"/>
    <w:rsid w:val="00996E43"/>
    <w:rsid w:val="009A334A"/>
    <w:rsid w:val="009A5D8D"/>
    <w:rsid w:val="009B23B8"/>
    <w:rsid w:val="009B48D7"/>
    <w:rsid w:val="009B4B7B"/>
    <w:rsid w:val="009B62EF"/>
    <w:rsid w:val="009C1151"/>
    <w:rsid w:val="009C21B2"/>
    <w:rsid w:val="009C59AB"/>
    <w:rsid w:val="009C67DC"/>
    <w:rsid w:val="009D019A"/>
    <w:rsid w:val="009D717F"/>
    <w:rsid w:val="009E07AC"/>
    <w:rsid w:val="009E27FB"/>
    <w:rsid w:val="009E3F68"/>
    <w:rsid w:val="00A00381"/>
    <w:rsid w:val="00A00F63"/>
    <w:rsid w:val="00A010B5"/>
    <w:rsid w:val="00A01125"/>
    <w:rsid w:val="00A02B04"/>
    <w:rsid w:val="00A03FA7"/>
    <w:rsid w:val="00A043C4"/>
    <w:rsid w:val="00A07AEB"/>
    <w:rsid w:val="00A21113"/>
    <w:rsid w:val="00A233C0"/>
    <w:rsid w:val="00A2440B"/>
    <w:rsid w:val="00A266BF"/>
    <w:rsid w:val="00A2710A"/>
    <w:rsid w:val="00A4659F"/>
    <w:rsid w:val="00A5144F"/>
    <w:rsid w:val="00A5151B"/>
    <w:rsid w:val="00A53993"/>
    <w:rsid w:val="00A54602"/>
    <w:rsid w:val="00A54F86"/>
    <w:rsid w:val="00A563F1"/>
    <w:rsid w:val="00A66F4F"/>
    <w:rsid w:val="00A70069"/>
    <w:rsid w:val="00A81434"/>
    <w:rsid w:val="00A82B02"/>
    <w:rsid w:val="00AA3329"/>
    <w:rsid w:val="00AB23E5"/>
    <w:rsid w:val="00AC2CC8"/>
    <w:rsid w:val="00AC56AF"/>
    <w:rsid w:val="00AD00D9"/>
    <w:rsid w:val="00AD4FAB"/>
    <w:rsid w:val="00AD6B67"/>
    <w:rsid w:val="00AE690E"/>
    <w:rsid w:val="00AF120F"/>
    <w:rsid w:val="00AF57D7"/>
    <w:rsid w:val="00AF6168"/>
    <w:rsid w:val="00AF6CAB"/>
    <w:rsid w:val="00B0103E"/>
    <w:rsid w:val="00B023C7"/>
    <w:rsid w:val="00B0347A"/>
    <w:rsid w:val="00B0503C"/>
    <w:rsid w:val="00B053D4"/>
    <w:rsid w:val="00B1352D"/>
    <w:rsid w:val="00B13894"/>
    <w:rsid w:val="00B14FD5"/>
    <w:rsid w:val="00B15A92"/>
    <w:rsid w:val="00B15C9E"/>
    <w:rsid w:val="00B168B2"/>
    <w:rsid w:val="00B203F4"/>
    <w:rsid w:val="00B24EB7"/>
    <w:rsid w:val="00B30D91"/>
    <w:rsid w:val="00B31651"/>
    <w:rsid w:val="00B3173C"/>
    <w:rsid w:val="00B3690C"/>
    <w:rsid w:val="00B36A2F"/>
    <w:rsid w:val="00B40FB0"/>
    <w:rsid w:val="00B41385"/>
    <w:rsid w:val="00B42ABB"/>
    <w:rsid w:val="00B43FC1"/>
    <w:rsid w:val="00B451E9"/>
    <w:rsid w:val="00B45A21"/>
    <w:rsid w:val="00B45A56"/>
    <w:rsid w:val="00B500FC"/>
    <w:rsid w:val="00B56758"/>
    <w:rsid w:val="00B62C37"/>
    <w:rsid w:val="00B673DC"/>
    <w:rsid w:val="00B716D0"/>
    <w:rsid w:val="00B74ADB"/>
    <w:rsid w:val="00B7708C"/>
    <w:rsid w:val="00B770FE"/>
    <w:rsid w:val="00B7792E"/>
    <w:rsid w:val="00B80D2C"/>
    <w:rsid w:val="00B86A3D"/>
    <w:rsid w:val="00B91F93"/>
    <w:rsid w:val="00B9411E"/>
    <w:rsid w:val="00B94803"/>
    <w:rsid w:val="00B97642"/>
    <w:rsid w:val="00BA4932"/>
    <w:rsid w:val="00BB407C"/>
    <w:rsid w:val="00BB5847"/>
    <w:rsid w:val="00BB67EB"/>
    <w:rsid w:val="00BC5B01"/>
    <w:rsid w:val="00BD550B"/>
    <w:rsid w:val="00BD67DE"/>
    <w:rsid w:val="00BE1AB1"/>
    <w:rsid w:val="00BE6120"/>
    <w:rsid w:val="00BE7524"/>
    <w:rsid w:val="00BF0529"/>
    <w:rsid w:val="00BF43FA"/>
    <w:rsid w:val="00BF58D0"/>
    <w:rsid w:val="00BF62E8"/>
    <w:rsid w:val="00C00761"/>
    <w:rsid w:val="00C00989"/>
    <w:rsid w:val="00C00B2E"/>
    <w:rsid w:val="00C02FCF"/>
    <w:rsid w:val="00C03ED6"/>
    <w:rsid w:val="00C05380"/>
    <w:rsid w:val="00C07B05"/>
    <w:rsid w:val="00C12F32"/>
    <w:rsid w:val="00C13097"/>
    <w:rsid w:val="00C162CD"/>
    <w:rsid w:val="00C20CAA"/>
    <w:rsid w:val="00C22C92"/>
    <w:rsid w:val="00C24730"/>
    <w:rsid w:val="00C251B4"/>
    <w:rsid w:val="00C25EE4"/>
    <w:rsid w:val="00C26CC3"/>
    <w:rsid w:val="00C27C6E"/>
    <w:rsid w:val="00C41029"/>
    <w:rsid w:val="00C414B4"/>
    <w:rsid w:val="00C42362"/>
    <w:rsid w:val="00C446AF"/>
    <w:rsid w:val="00C46943"/>
    <w:rsid w:val="00C5173A"/>
    <w:rsid w:val="00C548FB"/>
    <w:rsid w:val="00C624F1"/>
    <w:rsid w:val="00C63C81"/>
    <w:rsid w:val="00C66441"/>
    <w:rsid w:val="00C67454"/>
    <w:rsid w:val="00C6761E"/>
    <w:rsid w:val="00C72F01"/>
    <w:rsid w:val="00C7662F"/>
    <w:rsid w:val="00C76767"/>
    <w:rsid w:val="00C76FBB"/>
    <w:rsid w:val="00C800F2"/>
    <w:rsid w:val="00C80531"/>
    <w:rsid w:val="00C813DD"/>
    <w:rsid w:val="00C817AB"/>
    <w:rsid w:val="00C81F09"/>
    <w:rsid w:val="00C85917"/>
    <w:rsid w:val="00C86916"/>
    <w:rsid w:val="00C91916"/>
    <w:rsid w:val="00C9255B"/>
    <w:rsid w:val="00C97136"/>
    <w:rsid w:val="00CA35B6"/>
    <w:rsid w:val="00CB1FAD"/>
    <w:rsid w:val="00CB290D"/>
    <w:rsid w:val="00CB3D6A"/>
    <w:rsid w:val="00CB5323"/>
    <w:rsid w:val="00CB5376"/>
    <w:rsid w:val="00CB5D7E"/>
    <w:rsid w:val="00CC3018"/>
    <w:rsid w:val="00CC6347"/>
    <w:rsid w:val="00CC7B02"/>
    <w:rsid w:val="00CD0574"/>
    <w:rsid w:val="00CD1172"/>
    <w:rsid w:val="00CD24E6"/>
    <w:rsid w:val="00CD42C9"/>
    <w:rsid w:val="00CD782B"/>
    <w:rsid w:val="00CE262C"/>
    <w:rsid w:val="00CF1243"/>
    <w:rsid w:val="00D00787"/>
    <w:rsid w:val="00D011F8"/>
    <w:rsid w:val="00D023F4"/>
    <w:rsid w:val="00D04FE6"/>
    <w:rsid w:val="00D06B00"/>
    <w:rsid w:val="00D11C39"/>
    <w:rsid w:val="00D170B8"/>
    <w:rsid w:val="00D17E08"/>
    <w:rsid w:val="00D23945"/>
    <w:rsid w:val="00D30BBD"/>
    <w:rsid w:val="00D30D81"/>
    <w:rsid w:val="00D3799D"/>
    <w:rsid w:val="00D37A5A"/>
    <w:rsid w:val="00D402E7"/>
    <w:rsid w:val="00D40A7E"/>
    <w:rsid w:val="00D40B3C"/>
    <w:rsid w:val="00D478B2"/>
    <w:rsid w:val="00D5509D"/>
    <w:rsid w:val="00D60B51"/>
    <w:rsid w:val="00D63FA2"/>
    <w:rsid w:val="00D64027"/>
    <w:rsid w:val="00D641A0"/>
    <w:rsid w:val="00D65A76"/>
    <w:rsid w:val="00D716EF"/>
    <w:rsid w:val="00D7215A"/>
    <w:rsid w:val="00D7229F"/>
    <w:rsid w:val="00D735C6"/>
    <w:rsid w:val="00D76018"/>
    <w:rsid w:val="00D84249"/>
    <w:rsid w:val="00D85E19"/>
    <w:rsid w:val="00D92A77"/>
    <w:rsid w:val="00DA2720"/>
    <w:rsid w:val="00DB29C1"/>
    <w:rsid w:val="00DB40BA"/>
    <w:rsid w:val="00DB4C16"/>
    <w:rsid w:val="00DC281D"/>
    <w:rsid w:val="00DC3E06"/>
    <w:rsid w:val="00DC51E9"/>
    <w:rsid w:val="00DD138F"/>
    <w:rsid w:val="00DD28CA"/>
    <w:rsid w:val="00DD404C"/>
    <w:rsid w:val="00DE0FD1"/>
    <w:rsid w:val="00DE2136"/>
    <w:rsid w:val="00DE4F90"/>
    <w:rsid w:val="00DE7E90"/>
    <w:rsid w:val="00DF083C"/>
    <w:rsid w:val="00DF21D7"/>
    <w:rsid w:val="00E02823"/>
    <w:rsid w:val="00E038EB"/>
    <w:rsid w:val="00E12A92"/>
    <w:rsid w:val="00E13739"/>
    <w:rsid w:val="00E147D7"/>
    <w:rsid w:val="00E14F58"/>
    <w:rsid w:val="00E15815"/>
    <w:rsid w:val="00E15D65"/>
    <w:rsid w:val="00E16916"/>
    <w:rsid w:val="00E1738B"/>
    <w:rsid w:val="00E21339"/>
    <w:rsid w:val="00E30406"/>
    <w:rsid w:val="00E32087"/>
    <w:rsid w:val="00E343B8"/>
    <w:rsid w:val="00E34B62"/>
    <w:rsid w:val="00E35EBE"/>
    <w:rsid w:val="00E45714"/>
    <w:rsid w:val="00E4770E"/>
    <w:rsid w:val="00E52A42"/>
    <w:rsid w:val="00E54C87"/>
    <w:rsid w:val="00E54ECA"/>
    <w:rsid w:val="00E57521"/>
    <w:rsid w:val="00E60963"/>
    <w:rsid w:val="00E60C33"/>
    <w:rsid w:val="00E60FAD"/>
    <w:rsid w:val="00E66D8C"/>
    <w:rsid w:val="00E71BCE"/>
    <w:rsid w:val="00E75947"/>
    <w:rsid w:val="00E7642D"/>
    <w:rsid w:val="00E76E26"/>
    <w:rsid w:val="00E77BB9"/>
    <w:rsid w:val="00E80B6B"/>
    <w:rsid w:val="00E87209"/>
    <w:rsid w:val="00E9186B"/>
    <w:rsid w:val="00EA163E"/>
    <w:rsid w:val="00EB704E"/>
    <w:rsid w:val="00EC07D9"/>
    <w:rsid w:val="00EC6CAD"/>
    <w:rsid w:val="00ED0750"/>
    <w:rsid w:val="00ED1241"/>
    <w:rsid w:val="00ED431B"/>
    <w:rsid w:val="00ED7A22"/>
    <w:rsid w:val="00EE3699"/>
    <w:rsid w:val="00EE5B8A"/>
    <w:rsid w:val="00EF2BF1"/>
    <w:rsid w:val="00EF5CA5"/>
    <w:rsid w:val="00EF65E1"/>
    <w:rsid w:val="00EF7F3A"/>
    <w:rsid w:val="00F03078"/>
    <w:rsid w:val="00F04689"/>
    <w:rsid w:val="00F04D44"/>
    <w:rsid w:val="00F074B5"/>
    <w:rsid w:val="00F123E9"/>
    <w:rsid w:val="00F16BD1"/>
    <w:rsid w:val="00F2170D"/>
    <w:rsid w:val="00F2599E"/>
    <w:rsid w:val="00F26397"/>
    <w:rsid w:val="00F31344"/>
    <w:rsid w:val="00F35515"/>
    <w:rsid w:val="00F35C8F"/>
    <w:rsid w:val="00F3678C"/>
    <w:rsid w:val="00F36F4F"/>
    <w:rsid w:val="00F476EC"/>
    <w:rsid w:val="00F524B0"/>
    <w:rsid w:val="00F55765"/>
    <w:rsid w:val="00F55819"/>
    <w:rsid w:val="00F60512"/>
    <w:rsid w:val="00F60E5E"/>
    <w:rsid w:val="00F61F47"/>
    <w:rsid w:val="00F64EFD"/>
    <w:rsid w:val="00F65428"/>
    <w:rsid w:val="00F65ADF"/>
    <w:rsid w:val="00F738DF"/>
    <w:rsid w:val="00F761A4"/>
    <w:rsid w:val="00F832AD"/>
    <w:rsid w:val="00F83B09"/>
    <w:rsid w:val="00F85A4C"/>
    <w:rsid w:val="00F873B4"/>
    <w:rsid w:val="00F87955"/>
    <w:rsid w:val="00F913D9"/>
    <w:rsid w:val="00F950E3"/>
    <w:rsid w:val="00F95C26"/>
    <w:rsid w:val="00F95FDC"/>
    <w:rsid w:val="00FA142D"/>
    <w:rsid w:val="00FB2451"/>
    <w:rsid w:val="00FB5FDB"/>
    <w:rsid w:val="00FB7E93"/>
    <w:rsid w:val="00FC3C05"/>
    <w:rsid w:val="00FC6C4E"/>
    <w:rsid w:val="00FD07F1"/>
    <w:rsid w:val="00FD299B"/>
    <w:rsid w:val="00FD5133"/>
    <w:rsid w:val="00FD6989"/>
    <w:rsid w:val="00FD6993"/>
    <w:rsid w:val="00FD6D76"/>
    <w:rsid w:val="00FE0107"/>
    <w:rsid w:val="00FE23BF"/>
    <w:rsid w:val="00FE2FAB"/>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D443"/>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semiHidden/>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rsid w:val="005A2A79"/>
    <w:pPr>
      <w:spacing w:before="100" w:beforeAutospacing="1" w:after="100" w:afterAutospacing="1" w:line="240" w:lineRule="auto"/>
    </w:pPr>
    <w:rPr>
      <w:rFonts w:eastAsia="Times New Roman" w:cs="Times New Roman"/>
      <w:sz w:val="24"/>
      <w:szCs w:val="24"/>
      <w:lang w:eastAsia="de-DE"/>
    </w:rPr>
  </w:style>
  <w:style w:type="paragraph" w:styleId="NurText">
    <w:name w:val="Plain Text"/>
    <w:basedOn w:val="Standard"/>
    <w:link w:val="NurTextZchn"/>
    <w:uiPriority w:val="99"/>
    <w:unhideWhenUsed/>
    <w:rsid w:val="006245E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245EB"/>
    <w:rPr>
      <w:rFonts w:ascii="Calibri" w:hAnsi="Calibri"/>
      <w:szCs w:val="21"/>
    </w:rPr>
  </w:style>
  <w:style w:type="character" w:customStyle="1" w:styleId="markedcontent">
    <w:name w:val="markedcontent"/>
    <w:basedOn w:val="Absatz-Standardschriftart"/>
    <w:rsid w:val="00A5144F"/>
  </w:style>
  <w:style w:type="character" w:customStyle="1" w:styleId="badge">
    <w:name w:val="badge"/>
    <w:basedOn w:val="Absatz-Standardschriftart"/>
    <w:rsid w:val="00E35EBE"/>
  </w:style>
  <w:style w:type="paragraph" w:customStyle="1" w:styleId="hyphenate">
    <w:name w:val="hyphenate"/>
    <w:basedOn w:val="Standard"/>
    <w:rsid w:val="00033A05"/>
    <w:pPr>
      <w:spacing w:before="100" w:beforeAutospacing="1" w:after="100" w:afterAutospacing="1" w:line="240" w:lineRule="auto"/>
    </w:pPr>
    <w:rPr>
      <w:rFonts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1380">
      <w:bodyDiv w:val="1"/>
      <w:marLeft w:val="0"/>
      <w:marRight w:val="0"/>
      <w:marTop w:val="0"/>
      <w:marBottom w:val="0"/>
      <w:divBdr>
        <w:top w:val="none" w:sz="0" w:space="0" w:color="auto"/>
        <w:left w:val="none" w:sz="0" w:space="0" w:color="auto"/>
        <w:bottom w:val="none" w:sz="0" w:space="0" w:color="auto"/>
        <w:right w:val="none" w:sz="0" w:space="0" w:color="auto"/>
      </w:divBdr>
      <w:divsChild>
        <w:div w:id="1295260497">
          <w:marLeft w:val="0"/>
          <w:marRight w:val="0"/>
          <w:marTop w:val="0"/>
          <w:marBottom w:val="0"/>
          <w:divBdr>
            <w:top w:val="none" w:sz="0" w:space="0" w:color="auto"/>
            <w:left w:val="none" w:sz="0" w:space="0" w:color="auto"/>
            <w:bottom w:val="none" w:sz="0" w:space="0" w:color="auto"/>
            <w:right w:val="none" w:sz="0" w:space="0" w:color="auto"/>
          </w:divBdr>
        </w:div>
        <w:div w:id="2113697196">
          <w:marLeft w:val="0"/>
          <w:marRight w:val="0"/>
          <w:marTop w:val="0"/>
          <w:marBottom w:val="0"/>
          <w:divBdr>
            <w:top w:val="none" w:sz="0" w:space="0" w:color="auto"/>
            <w:left w:val="none" w:sz="0" w:space="0" w:color="auto"/>
            <w:bottom w:val="none" w:sz="0" w:space="0" w:color="auto"/>
            <w:right w:val="none" w:sz="0" w:space="0" w:color="auto"/>
          </w:divBdr>
        </w:div>
        <w:div w:id="44529088">
          <w:marLeft w:val="0"/>
          <w:marRight w:val="0"/>
          <w:marTop w:val="0"/>
          <w:marBottom w:val="0"/>
          <w:divBdr>
            <w:top w:val="none" w:sz="0" w:space="0" w:color="auto"/>
            <w:left w:val="none" w:sz="0" w:space="0" w:color="auto"/>
            <w:bottom w:val="none" w:sz="0" w:space="0" w:color="auto"/>
            <w:right w:val="none" w:sz="0" w:space="0" w:color="auto"/>
          </w:divBdr>
        </w:div>
      </w:divsChild>
    </w:div>
    <w:div w:id="32510432">
      <w:bodyDiv w:val="1"/>
      <w:marLeft w:val="0"/>
      <w:marRight w:val="0"/>
      <w:marTop w:val="0"/>
      <w:marBottom w:val="0"/>
      <w:divBdr>
        <w:top w:val="none" w:sz="0" w:space="0" w:color="auto"/>
        <w:left w:val="none" w:sz="0" w:space="0" w:color="auto"/>
        <w:bottom w:val="none" w:sz="0" w:space="0" w:color="auto"/>
        <w:right w:val="none" w:sz="0" w:space="0" w:color="auto"/>
      </w:divBdr>
    </w:div>
    <w:div w:id="82458054">
      <w:bodyDiv w:val="1"/>
      <w:marLeft w:val="0"/>
      <w:marRight w:val="0"/>
      <w:marTop w:val="0"/>
      <w:marBottom w:val="0"/>
      <w:divBdr>
        <w:top w:val="none" w:sz="0" w:space="0" w:color="auto"/>
        <w:left w:val="none" w:sz="0" w:space="0" w:color="auto"/>
        <w:bottom w:val="none" w:sz="0" w:space="0" w:color="auto"/>
        <w:right w:val="none" w:sz="0" w:space="0" w:color="auto"/>
      </w:divBdr>
    </w:div>
    <w:div w:id="92631091">
      <w:bodyDiv w:val="1"/>
      <w:marLeft w:val="0"/>
      <w:marRight w:val="0"/>
      <w:marTop w:val="0"/>
      <w:marBottom w:val="0"/>
      <w:divBdr>
        <w:top w:val="none" w:sz="0" w:space="0" w:color="auto"/>
        <w:left w:val="none" w:sz="0" w:space="0" w:color="auto"/>
        <w:bottom w:val="none" w:sz="0" w:space="0" w:color="auto"/>
        <w:right w:val="none" w:sz="0" w:space="0" w:color="auto"/>
      </w:divBdr>
    </w:div>
    <w:div w:id="110129435">
      <w:bodyDiv w:val="1"/>
      <w:marLeft w:val="0"/>
      <w:marRight w:val="0"/>
      <w:marTop w:val="0"/>
      <w:marBottom w:val="0"/>
      <w:divBdr>
        <w:top w:val="none" w:sz="0" w:space="0" w:color="auto"/>
        <w:left w:val="none" w:sz="0" w:space="0" w:color="auto"/>
        <w:bottom w:val="none" w:sz="0" w:space="0" w:color="auto"/>
        <w:right w:val="none" w:sz="0" w:space="0" w:color="auto"/>
      </w:divBdr>
      <w:divsChild>
        <w:div w:id="571818908">
          <w:marLeft w:val="0"/>
          <w:marRight w:val="0"/>
          <w:marTop w:val="0"/>
          <w:marBottom w:val="0"/>
          <w:divBdr>
            <w:top w:val="none" w:sz="0" w:space="0" w:color="auto"/>
            <w:left w:val="none" w:sz="0" w:space="0" w:color="auto"/>
            <w:bottom w:val="none" w:sz="0" w:space="0" w:color="auto"/>
            <w:right w:val="none" w:sz="0" w:space="0" w:color="auto"/>
          </w:divBdr>
        </w:div>
        <w:div w:id="1174959043">
          <w:marLeft w:val="0"/>
          <w:marRight w:val="0"/>
          <w:marTop w:val="0"/>
          <w:marBottom w:val="0"/>
          <w:divBdr>
            <w:top w:val="none" w:sz="0" w:space="0" w:color="auto"/>
            <w:left w:val="none" w:sz="0" w:space="0" w:color="auto"/>
            <w:bottom w:val="none" w:sz="0" w:space="0" w:color="auto"/>
            <w:right w:val="none" w:sz="0" w:space="0" w:color="auto"/>
          </w:divBdr>
        </w:div>
        <w:div w:id="924725922">
          <w:marLeft w:val="0"/>
          <w:marRight w:val="0"/>
          <w:marTop w:val="0"/>
          <w:marBottom w:val="0"/>
          <w:divBdr>
            <w:top w:val="none" w:sz="0" w:space="0" w:color="auto"/>
            <w:left w:val="none" w:sz="0" w:space="0" w:color="auto"/>
            <w:bottom w:val="none" w:sz="0" w:space="0" w:color="auto"/>
            <w:right w:val="none" w:sz="0" w:space="0" w:color="auto"/>
          </w:divBdr>
        </w:div>
      </w:divsChild>
    </w:div>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154958597">
      <w:bodyDiv w:val="1"/>
      <w:marLeft w:val="0"/>
      <w:marRight w:val="0"/>
      <w:marTop w:val="0"/>
      <w:marBottom w:val="0"/>
      <w:divBdr>
        <w:top w:val="none" w:sz="0" w:space="0" w:color="auto"/>
        <w:left w:val="none" w:sz="0" w:space="0" w:color="auto"/>
        <w:bottom w:val="none" w:sz="0" w:space="0" w:color="auto"/>
        <w:right w:val="none" w:sz="0" w:space="0" w:color="auto"/>
      </w:divBdr>
    </w:div>
    <w:div w:id="197551131">
      <w:bodyDiv w:val="1"/>
      <w:marLeft w:val="0"/>
      <w:marRight w:val="0"/>
      <w:marTop w:val="0"/>
      <w:marBottom w:val="0"/>
      <w:divBdr>
        <w:top w:val="none" w:sz="0" w:space="0" w:color="auto"/>
        <w:left w:val="none" w:sz="0" w:space="0" w:color="auto"/>
        <w:bottom w:val="none" w:sz="0" w:space="0" w:color="auto"/>
        <w:right w:val="none" w:sz="0" w:space="0" w:color="auto"/>
      </w:divBdr>
    </w:div>
    <w:div w:id="211353604">
      <w:bodyDiv w:val="1"/>
      <w:marLeft w:val="0"/>
      <w:marRight w:val="0"/>
      <w:marTop w:val="0"/>
      <w:marBottom w:val="0"/>
      <w:divBdr>
        <w:top w:val="none" w:sz="0" w:space="0" w:color="auto"/>
        <w:left w:val="none" w:sz="0" w:space="0" w:color="auto"/>
        <w:bottom w:val="none" w:sz="0" w:space="0" w:color="auto"/>
        <w:right w:val="none" w:sz="0" w:space="0" w:color="auto"/>
      </w:divBdr>
      <w:divsChild>
        <w:div w:id="275915966">
          <w:marLeft w:val="0"/>
          <w:marRight w:val="0"/>
          <w:marTop w:val="0"/>
          <w:marBottom w:val="0"/>
          <w:divBdr>
            <w:top w:val="none" w:sz="0" w:space="0" w:color="auto"/>
            <w:left w:val="none" w:sz="0" w:space="0" w:color="auto"/>
            <w:bottom w:val="none" w:sz="0" w:space="0" w:color="auto"/>
            <w:right w:val="none" w:sz="0" w:space="0" w:color="auto"/>
          </w:divBdr>
        </w:div>
        <w:div w:id="264966100">
          <w:marLeft w:val="0"/>
          <w:marRight w:val="0"/>
          <w:marTop w:val="0"/>
          <w:marBottom w:val="0"/>
          <w:divBdr>
            <w:top w:val="none" w:sz="0" w:space="0" w:color="auto"/>
            <w:left w:val="none" w:sz="0" w:space="0" w:color="auto"/>
            <w:bottom w:val="none" w:sz="0" w:space="0" w:color="auto"/>
            <w:right w:val="none" w:sz="0" w:space="0" w:color="auto"/>
          </w:divBdr>
        </w:div>
        <w:div w:id="1053163714">
          <w:marLeft w:val="0"/>
          <w:marRight w:val="0"/>
          <w:marTop w:val="0"/>
          <w:marBottom w:val="0"/>
          <w:divBdr>
            <w:top w:val="none" w:sz="0" w:space="0" w:color="auto"/>
            <w:left w:val="none" w:sz="0" w:space="0" w:color="auto"/>
            <w:bottom w:val="none" w:sz="0" w:space="0" w:color="auto"/>
            <w:right w:val="none" w:sz="0" w:space="0" w:color="auto"/>
          </w:divBdr>
        </w:div>
      </w:divsChild>
    </w:div>
    <w:div w:id="247690963">
      <w:bodyDiv w:val="1"/>
      <w:marLeft w:val="0"/>
      <w:marRight w:val="0"/>
      <w:marTop w:val="0"/>
      <w:marBottom w:val="0"/>
      <w:divBdr>
        <w:top w:val="none" w:sz="0" w:space="0" w:color="auto"/>
        <w:left w:val="none" w:sz="0" w:space="0" w:color="auto"/>
        <w:bottom w:val="none" w:sz="0" w:space="0" w:color="auto"/>
        <w:right w:val="none" w:sz="0" w:space="0" w:color="auto"/>
      </w:divBdr>
    </w:div>
    <w:div w:id="256333152">
      <w:bodyDiv w:val="1"/>
      <w:marLeft w:val="0"/>
      <w:marRight w:val="0"/>
      <w:marTop w:val="0"/>
      <w:marBottom w:val="0"/>
      <w:divBdr>
        <w:top w:val="none" w:sz="0" w:space="0" w:color="auto"/>
        <w:left w:val="none" w:sz="0" w:space="0" w:color="auto"/>
        <w:bottom w:val="none" w:sz="0" w:space="0" w:color="auto"/>
        <w:right w:val="none" w:sz="0" w:space="0" w:color="auto"/>
      </w:divBdr>
    </w:div>
    <w:div w:id="278337696">
      <w:bodyDiv w:val="1"/>
      <w:marLeft w:val="0"/>
      <w:marRight w:val="0"/>
      <w:marTop w:val="0"/>
      <w:marBottom w:val="0"/>
      <w:divBdr>
        <w:top w:val="none" w:sz="0" w:space="0" w:color="auto"/>
        <w:left w:val="none" w:sz="0" w:space="0" w:color="auto"/>
        <w:bottom w:val="none" w:sz="0" w:space="0" w:color="auto"/>
        <w:right w:val="none" w:sz="0" w:space="0" w:color="auto"/>
      </w:divBdr>
    </w:div>
    <w:div w:id="311957229">
      <w:bodyDiv w:val="1"/>
      <w:marLeft w:val="0"/>
      <w:marRight w:val="0"/>
      <w:marTop w:val="0"/>
      <w:marBottom w:val="0"/>
      <w:divBdr>
        <w:top w:val="none" w:sz="0" w:space="0" w:color="auto"/>
        <w:left w:val="none" w:sz="0" w:space="0" w:color="auto"/>
        <w:bottom w:val="none" w:sz="0" w:space="0" w:color="auto"/>
        <w:right w:val="none" w:sz="0" w:space="0" w:color="auto"/>
      </w:divBdr>
      <w:divsChild>
        <w:div w:id="749035852">
          <w:marLeft w:val="0"/>
          <w:marRight w:val="0"/>
          <w:marTop w:val="0"/>
          <w:marBottom w:val="0"/>
          <w:divBdr>
            <w:top w:val="none" w:sz="0" w:space="0" w:color="auto"/>
            <w:left w:val="none" w:sz="0" w:space="0" w:color="auto"/>
            <w:bottom w:val="none" w:sz="0" w:space="0" w:color="auto"/>
            <w:right w:val="none" w:sz="0" w:space="0" w:color="auto"/>
          </w:divBdr>
        </w:div>
        <w:div w:id="1372147672">
          <w:marLeft w:val="0"/>
          <w:marRight w:val="0"/>
          <w:marTop w:val="0"/>
          <w:marBottom w:val="0"/>
          <w:divBdr>
            <w:top w:val="none" w:sz="0" w:space="0" w:color="auto"/>
            <w:left w:val="none" w:sz="0" w:space="0" w:color="auto"/>
            <w:bottom w:val="none" w:sz="0" w:space="0" w:color="auto"/>
            <w:right w:val="none" w:sz="0" w:space="0" w:color="auto"/>
          </w:divBdr>
        </w:div>
        <w:div w:id="821507106">
          <w:marLeft w:val="0"/>
          <w:marRight w:val="0"/>
          <w:marTop w:val="0"/>
          <w:marBottom w:val="0"/>
          <w:divBdr>
            <w:top w:val="none" w:sz="0" w:space="0" w:color="auto"/>
            <w:left w:val="none" w:sz="0" w:space="0" w:color="auto"/>
            <w:bottom w:val="none" w:sz="0" w:space="0" w:color="auto"/>
            <w:right w:val="none" w:sz="0" w:space="0" w:color="auto"/>
          </w:divBdr>
        </w:div>
      </w:divsChild>
    </w:div>
    <w:div w:id="327902037">
      <w:bodyDiv w:val="1"/>
      <w:marLeft w:val="0"/>
      <w:marRight w:val="0"/>
      <w:marTop w:val="0"/>
      <w:marBottom w:val="0"/>
      <w:divBdr>
        <w:top w:val="none" w:sz="0" w:space="0" w:color="auto"/>
        <w:left w:val="none" w:sz="0" w:space="0" w:color="auto"/>
        <w:bottom w:val="none" w:sz="0" w:space="0" w:color="auto"/>
        <w:right w:val="none" w:sz="0" w:space="0" w:color="auto"/>
      </w:divBdr>
    </w:div>
    <w:div w:id="336083947">
      <w:bodyDiv w:val="1"/>
      <w:marLeft w:val="0"/>
      <w:marRight w:val="0"/>
      <w:marTop w:val="0"/>
      <w:marBottom w:val="0"/>
      <w:divBdr>
        <w:top w:val="none" w:sz="0" w:space="0" w:color="auto"/>
        <w:left w:val="none" w:sz="0" w:space="0" w:color="auto"/>
        <w:bottom w:val="none" w:sz="0" w:space="0" w:color="auto"/>
        <w:right w:val="none" w:sz="0" w:space="0" w:color="auto"/>
      </w:divBdr>
      <w:divsChild>
        <w:div w:id="2137484098">
          <w:marLeft w:val="0"/>
          <w:marRight w:val="0"/>
          <w:marTop w:val="0"/>
          <w:marBottom w:val="0"/>
          <w:divBdr>
            <w:top w:val="none" w:sz="0" w:space="0" w:color="auto"/>
            <w:left w:val="none" w:sz="0" w:space="0" w:color="auto"/>
            <w:bottom w:val="none" w:sz="0" w:space="0" w:color="auto"/>
            <w:right w:val="none" w:sz="0" w:space="0" w:color="auto"/>
          </w:divBdr>
        </w:div>
        <w:div w:id="1763258831">
          <w:marLeft w:val="0"/>
          <w:marRight w:val="0"/>
          <w:marTop w:val="0"/>
          <w:marBottom w:val="0"/>
          <w:divBdr>
            <w:top w:val="none" w:sz="0" w:space="0" w:color="auto"/>
            <w:left w:val="none" w:sz="0" w:space="0" w:color="auto"/>
            <w:bottom w:val="none" w:sz="0" w:space="0" w:color="auto"/>
            <w:right w:val="none" w:sz="0" w:space="0" w:color="auto"/>
          </w:divBdr>
        </w:div>
        <w:div w:id="2066103080">
          <w:marLeft w:val="0"/>
          <w:marRight w:val="0"/>
          <w:marTop w:val="0"/>
          <w:marBottom w:val="0"/>
          <w:divBdr>
            <w:top w:val="none" w:sz="0" w:space="0" w:color="auto"/>
            <w:left w:val="none" w:sz="0" w:space="0" w:color="auto"/>
            <w:bottom w:val="none" w:sz="0" w:space="0" w:color="auto"/>
            <w:right w:val="none" w:sz="0" w:space="0" w:color="auto"/>
          </w:divBdr>
        </w:div>
      </w:divsChild>
    </w:div>
    <w:div w:id="361831094">
      <w:bodyDiv w:val="1"/>
      <w:marLeft w:val="0"/>
      <w:marRight w:val="0"/>
      <w:marTop w:val="0"/>
      <w:marBottom w:val="0"/>
      <w:divBdr>
        <w:top w:val="none" w:sz="0" w:space="0" w:color="auto"/>
        <w:left w:val="none" w:sz="0" w:space="0" w:color="auto"/>
        <w:bottom w:val="none" w:sz="0" w:space="0" w:color="auto"/>
        <w:right w:val="none" w:sz="0" w:space="0" w:color="auto"/>
      </w:divBdr>
    </w:div>
    <w:div w:id="372510187">
      <w:bodyDiv w:val="1"/>
      <w:marLeft w:val="0"/>
      <w:marRight w:val="0"/>
      <w:marTop w:val="0"/>
      <w:marBottom w:val="0"/>
      <w:divBdr>
        <w:top w:val="none" w:sz="0" w:space="0" w:color="auto"/>
        <w:left w:val="none" w:sz="0" w:space="0" w:color="auto"/>
        <w:bottom w:val="none" w:sz="0" w:space="0" w:color="auto"/>
        <w:right w:val="none" w:sz="0" w:space="0" w:color="auto"/>
      </w:divBdr>
    </w:div>
    <w:div w:id="373962597">
      <w:bodyDiv w:val="1"/>
      <w:marLeft w:val="0"/>
      <w:marRight w:val="0"/>
      <w:marTop w:val="0"/>
      <w:marBottom w:val="0"/>
      <w:divBdr>
        <w:top w:val="none" w:sz="0" w:space="0" w:color="auto"/>
        <w:left w:val="none" w:sz="0" w:space="0" w:color="auto"/>
        <w:bottom w:val="none" w:sz="0" w:space="0" w:color="auto"/>
        <w:right w:val="none" w:sz="0" w:space="0" w:color="auto"/>
      </w:divBdr>
    </w:div>
    <w:div w:id="421225447">
      <w:bodyDiv w:val="1"/>
      <w:marLeft w:val="0"/>
      <w:marRight w:val="0"/>
      <w:marTop w:val="0"/>
      <w:marBottom w:val="0"/>
      <w:divBdr>
        <w:top w:val="none" w:sz="0" w:space="0" w:color="auto"/>
        <w:left w:val="none" w:sz="0" w:space="0" w:color="auto"/>
        <w:bottom w:val="none" w:sz="0" w:space="0" w:color="auto"/>
        <w:right w:val="none" w:sz="0" w:space="0" w:color="auto"/>
      </w:divBdr>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482310105">
      <w:bodyDiv w:val="1"/>
      <w:marLeft w:val="0"/>
      <w:marRight w:val="0"/>
      <w:marTop w:val="0"/>
      <w:marBottom w:val="0"/>
      <w:divBdr>
        <w:top w:val="none" w:sz="0" w:space="0" w:color="auto"/>
        <w:left w:val="none" w:sz="0" w:space="0" w:color="auto"/>
        <w:bottom w:val="none" w:sz="0" w:space="0" w:color="auto"/>
        <w:right w:val="none" w:sz="0" w:space="0" w:color="auto"/>
      </w:divBdr>
    </w:div>
    <w:div w:id="495342753">
      <w:bodyDiv w:val="1"/>
      <w:marLeft w:val="0"/>
      <w:marRight w:val="0"/>
      <w:marTop w:val="0"/>
      <w:marBottom w:val="0"/>
      <w:divBdr>
        <w:top w:val="none" w:sz="0" w:space="0" w:color="auto"/>
        <w:left w:val="none" w:sz="0" w:space="0" w:color="auto"/>
        <w:bottom w:val="none" w:sz="0" w:space="0" w:color="auto"/>
        <w:right w:val="none" w:sz="0" w:space="0" w:color="auto"/>
      </w:divBdr>
    </w:div>
    <w:div w:id="503206729">
      <w:bodyDiv w:val="1"/>
      <w:marLeft w:val="0"/>
      <w:marRight w:val="0"/>
      <w:marTop w:val="0"/>
      <w:marBottom w:val="0"/>
      <w:divBdr>
        <w:top w:val="none" w:sz="0" w:space="0" w:color="auto"/>
        <w:left w:val="none" w:sz="0" w:space="0" w:color="auto"/>
        <w:bottom w:val="none" w:sz="0" w:space="0" w:color="auto"/>
        <w:right w:val="none" w:sz="0" w:space="0" w:color="auto"/>
      </w:divBdr>
      <w:divsChild>
        <w:div w:id="1308903366">
          <w:marLeft w:val="0"/>
          <w:marRight w:val="0"/>
          <w:marTop w:val="0"/>
          <w:marBottom w:val="0"/>
          <w:divBdr>
            <w:top w:val="none" w:sz="0" w:space="0" w:color="auto"/>
            <w:left w:val="none" w:sz="0" w:space="0" w:color="auto"/>
            <w:bottom w:val="none" w:sz="0" w:space="0" w:color="auto"/>
            <w:right w:val="none" w:sz="0" w:space="0" w:color="auto"/>
          </w:divBdr>
        </w:div>
        <w:div w:id="191111630">
          <w:marLeft w:val="0"/>
          <w:marRight w:val="0"/>
          <w:marTop w:val="0"/>
          <w:marBottom w:val="0"/>
          <w:divBdr>
            <w:top w:val="none" w:sz="0" w:space="0" w:color="auto"/>
            <w:left w:val="none" w:sz="0" w:space="0" w:color="auto"/>
            <w:bottom w:val="none" w:sz="0" w:space="0" w:color="auto"/>
            <w:right w:val="none" w:sz="0" w:space="0" w:color="auto"/>
          </w:divBdr>
        </w:div>
        <w:div w:id="1739012181">
          <w:marLeft w:val="0"/>
          <w:marRight w:val="0"/>
          <w:marTop w:val="0"/>
          <w:marBottom w:val="0"/>
          <w:divBdr>
            <w:top w:val="none" w:sz="0" w:space="0" w:color="auto"/>
            <w:left w:val="none" w:sz="0" w:space="0" w:color="auto"/>
            <w:bottom w:val="none" w:sz="0" w:space="0" w:color="auto"/>
            <w:right w:val="none" w:sz="0" w:space="0" w:color="auto"/>
          </w:divBdr>
        </w:div>
      </w:divsChild>
    </w:div>
    <w:div w:id="516311459">
      <w:bodyDiv w:val="1"/>
      <w:marLeft w:val="0"/>
      <w:marRight w:val="0"/>
      <w:marTop w:val="0"/>
      <w:marBottom w:val="0"/>
      <w:divBdr>
        <w:top w:val="none" w:sz="0" w:space="0" w:color="auto"/>
        <w:left w:val="none" w:sz="0" w:space="0" w:color="auto"/>
        <w:bottom w:val="none" w:sz="0" w:space="0" w:color="auto"/>
        <w:right w:val="none" w:sz="0" w:space="0" w:color="auto"/>
      </w:divBdr>
    </w:div>
    <w:div w:id="534929146">
      <w:bodyDiv w:val="1"/>
      <w:marLeft w:val="0"/>
      <w:marRight w:val="0"/>
      <w:marTop w:val="0"/>
      <w:marBottom w:val="0"/>
      <w:divBdr>
        <w:top w:val="none" w:sz="0" w:space="0" w:color="auto"/>
        <w:left w:val="none" w:sz="0" w:space="0" w:color="auto"/>
        <w:bottom w:val="none" w:sz="0" w:space="0" w:color="auto"/>
        <w:right w:val="none" w:sz="0" w:space="0" w:color="auto"/>
      </w:divBdr>
      <w:divsChild>
        <w:div w:id="1136144427">
          <w:marLeft w:val="0"/>
          <w:marRight w:val="0"/>
          <w:marTop w:val="0"/>
          <w:marBottom w:val="0"/>
          <w:divBdr>
            <w:top w:val="none" w:sz="0" w:space="0" w:color="auto"/>
            <w:left w:val="none" w:sz="0" w:space="0" w:color="auto"/>
            <w:bottom w:val="none" w:sz="0" w:space="0" w:color="auto"/>
            <w:right w:val="none" w:sz="0" w:space="0" w:color="auto"/>
          </w:divBdr>
        </w:div>
        <w:div w:id="2129396796">
          <w:marLeft w:val="0"/>
          <w:marRight w:val="0"/>
          <w:marTop w:val="0"/>
          <w:marBottom w:val="0"/>
          <w:divBdr>
            <w:top w:val="none" w:sz="0" w:space="0" w:color="auto"/>
            <w:left w:val="none" w:sz="0" w:space="0" w:color="auto"/>
            <w:bottom w:val="none" w:sz="0" w:space="0" w:color="auto"/>
            <w:right w:val="none" w:sz="0" w:space="0" w:color="auto"/>
          </w:divBdr>
        </w:div>
        <w:div w:id="1922173576">
          <w:marLeft w:val="0"/>
          <w:marRight w:val="0"/>
          <w:marTop w:val="0"/>
          <w:marBottom w:val="0"/>
          <w:divBdr>
            <w:top w:val="none" w:sz="0" w:space="0" w:color="auto"/>
            <w:left w:val="none" w:sz="0" w:space="0" w:color="auto"/>
            <w:bottom w:val="none" w:sz="0" w:space="0" w:color="auto"/>
            <w:right w:val="none" w:sz="0" w:space="0" w:color="auto"/>
          </w:divBdr>
        </w:div>
        <w:div w:id="24404769">
          <w:marLeft w:val="0"/>
          <w:marRight w:val="0"/>
          <w:marTop w:val="0"/>
          <w:marBottom w:val="0"/>
          <w:divBdr>
            <w:top w:val="none" w:sz="0" w:space="0" w:color="auto"/>
            <w:left w:val="none" w:sz="0" w:space="0" w:color="auto"/>
            <w:bottom w:val="none" w:sz="0" w:space="0" w:color="auto"/>
            <w:right w:val="none" w:sz="0" w:space="0" w:color="auto"/>
          </w:divBdr>
        </w:div>
      </w:divsChild>
    </w:div>
    <w:div w:id="545602647">
      <w:bodyDiv w:val="1"/>
      <w:marLeft w:val="0"/>
      <w:marRight w:val="0"/>
      <w:marTop w:val="0"/>
      <w:marBottom w:val="0"/>
      <w:divBdr>
        <w:top w:val="none" w:sz="0" w:space="0" w:color="auto"/>
        <w:left w:val="none" w:sz="0" w:space="0" w:color="auto"/>
        <w:bottom w:val="none" w:sz="0" w:space="0" w:color="auto"/>
        <w:right w:val="none" w:sz="0" w:space="0" w:color="auto"/>
      </w:divBdr>
    </w:div>
    <w:div w:id="557784056">
      <w:bodyDiv w:val="1"/>
      <w:marLeft w:val="0"/>
      <w:marRight w:val="0"/>
      <w:marTop w:val="0"/>
      <w:marBottom w:val="0"/>
      <w:divBdr>
        <w:top w:val="none" w:sz="0" w:space="0" w:color="auto"/>
        <w:left w:val="none" w:sz="0" w:space="0" w:color="auto"/>
        <w:bottom w:val="none" w:sz="0" w:space="0" w:color="auto"/>
        <w:right w:val="none" w:sz="0" w:space="0" w:color="auto"/>
      </w:divBdr>
      <w:divsChild>
        <w:div w:id="783967479">
          <w:marLeft w:val="0"/>
          <w:marRight w:val="0"/>
          <w:marTop w:val="0"/>
          <w:marBottom w:val="0"/>
          <w:divBdr>
            <w:top w:val="none" w:sz="0" w:space="0" w:color="auto"/>
            <w:left w:val="none" w:sz="0" w:space="0" w:color="auto"/>
            <w:bottom w:val="none" w:sz="0" w:space="0" w:color="auto"/>
            <w:right w:val="none" w:sz="0" w:space="0" w:color="auto"/>
          </w:divBdr>
        </w:div>
        <w:div w:id="177934939">
          <w:marLeft w:val="0"/>
          <w:marRight w:val="0"/>
          <w:marTop w:val="0"/>
          <w:marBottom w:val="0"/>
          <w:divBdr>
            <w:top w:val="none" w:sz="0" w:space="0" w:color="auto"/>
            <w:left w:val="none" w:sz="0" w:space="0" w:color="auto"/>
            <w:bottom w:val="none" w:sz="0" w:space="0" w:color="auto"/>
            <w:right w:val="none" w:sz="0" w:space="0" w:color="auto"/>
          </w:divBdr>
        </w:div>
        <w:div w:id="1002469545">
          <w:marLeft w:val="0"/>
          <w:marRight w:val="0"/>
          <w:marTop w:val="0"/>
          <w:marBottom w:val="0"/>
          <w:divBdr>
            <w:top w:val="none" w:sz="0" w:space="0" w:color="auto"/>
            <w:left w:val="none" w:sz="0" w:space="0" w:color="auto"/>
            <w:bottom w:val="none" w:sz="0" w:space="0" w:color="auto"/>
            <w:right w:val="none" w:sz="0" w:space="0" w:color="auto"/>
          </w:divBdr>
        </w:div>
      </w:divsChild>
    </w:div>
    <w:div w:id="571351171">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6311">
      <w:bodyDiv w:val="1"/>
      <w:marLeft w:val="0"/>
      <w:marRight w:val="0"/>
      <w:marTop w:val="0"/>
      <w:marBottom w:val="0"/>
      <w:divBdr>
        <w:top w:val="none" w:sz="0" w:space="0" w:color="auto"/>
        <w:left w:val="none" w:sz="0" w:space="0" w:color="auto"/>
        <w:bottom w:val="none" w:sz="0" w:space="0" w:color="auto"/>
        <w:right w:val="none" w:sz="0" w:space="0" w:color="auto"/>
      </w:divBdr>
      <w:divsChild>
        <w:div w:id="1334258386">
          <w:marLeft w:val="0"/>
          <w:marRight w:val="0"/>
          <w:marTop w:val="0"/>
          <w:marBottom w:val="0"/>
          <w:divBdr>
            <w:top w:val="none" w:sz="0" w:space="0" w:color="auto"/>
            <w:left w:val="none" w:sz="0" w:space="0" w:color="auto"/>
            <w:bottom w:val="none" w:sz="0" w:space="0" w:color="auto"/>
            <w:right w:val="none" w:sz="0" w:space="0" w:color="auto"/>
          </w:divBdr>
        </w:div>
        <w:div w:id="2079984026">
          <w:marLeft w:val="0"/>
          <w:marRight w:val="0"/>
          <w:marTop w:val="0"/>
          <w:marBottom w:val="0"/>
          <w:divBdr>
            <w:top w:val="none" w:sz="0" w:space="0" w:color="auto"/>
            <w:left w:val="none" w:sz="0" w:space="0" w:color="auto"/>
            <w:bottom w:val="none" w:sz="0" w:space="0" w:color="auto"/>
            <w:right w:val="none" w:sz="0" w:space="0" w:color="auto"/>
          </w:divBdr>
          <w:divsChild>
            <w:div w:id="1455323798">
              <w:marLeft w:val="0"/>
              <w:marRight w:val="0"/>
              <w:marTop w:val="0"/>
              <w:marBottom w:val="0"/>
              <w:divBdr>
                <w:top w:val="none" w:sz="0" w:space="0" w:color="auto"/>
                <w:left w:val="none" w:sz="0" w:space="0" w:color="auto"/>
                <w:bottom w:val="none" w:sz="0" w:space="0" w:color="auto"/>
                <w:right w:val="none" w:sz="0" w:space="0" w:color="auto"/>
              </w:divBdr>
            </w:div>
          </w:divsChild>
        </w:div>
        <w:div w:id="1807509174">
          <w:marLeft w:val="0"/>
          <w:marRight w:val="0"/>
          <w:marTop w:val="0"/>
          <w:marBottom w:val="0"/>
          <w:divBdr>
            <w:top w:val="none" w:sz="0" w:space="0" w:color="auto"/>
            <w:left w:val="none" w:sz="0" w:space="0" w:color="auto"/>
            <w:bottom w:val="none" w:sz="0" w:space="0" w:color="auto"/>
            <w:right w:val="none" w:sz="0" w:space="0" w:color="auto"/>
          </w:divBdr>
        </w:div>
        <w:div w:id="166287003">
          <w:marLeft w:val="0"/>
          <w:marRight w:val="0"/>
          <w:marTop w:val="0"/>
          <w:marBottom w:val="0"/>
          <w:divBdr>
            <w:top w:val="none" w:sz="0" w:space="0" w:color="auto"/>
            <w:left w:val="none" w:sz="0" w:space="0" w:color="auto"/>
            <w:bottom w:val="none" w:sz="0" w:space="0" w:color="auto"/>
            <w:right w:val="none" w:sz="0" w:space="0" w:color="auto"/>
          </w:divBdr>
        </w:div>
        <w:div w:id="268857600">
          <w:marLeft w:val="0"/>
          <w:marRight w:val="0"/>
          <w:marTop w:val="0"/>
          <w:marBottom w:val="0"/>
          <w:divBdr>
            <w:top w:val="none" w:sz="0" w:space="0" w:color="auto"/>
            <w:left w:val="none" w:sz="0" w:space="0" w:color="auto"/>
            <w:bottom w:val="none" w:sz="0" w:space="0" w:color="auto"/>
            <w:right w:val="none" w:sz="0" w:space="0" w:color="auto"/>
          </w:divBdr>
        </w:div>
      </w:divsChild>
    </w:div>
    <w:div w:id="631791829">
      <w:bodyDiv w:val="1"/>
      <w:marLeft w:val="0"/>
      <w:marRight w:val="0"/>
      <w:marTop w:val="0"/>
      <w:marBottom w:val="0"/>
      <w:divBdr>
        <w:top w:val="none" w:sz="0" w:space="0" w:color="auto"/>
        <w:left w:val="none" w:sz="0" w:space="0" w:color="auto"/>
        <w:bottom w:val="none" w:sz="0" w:space="0" w:color="auto"/>
        <w:right w:val="none" w:sz="0" w:space="0" w:color="auto"/>
      </w:divBdr>
      <w:divsChild>
        <w:div w:id="1535344619">
          <w:marLeft w:val="0"/>
          <w:marRight w:val="0"/>
          <w:marTop w:val="0"/>
          <w:marBottom w:val="0"/>
          <w:divBdr>
            <w:top w:val="none" w:sz="0" w:space="0" w:color="auto"/>
            <w:left w:val="none" w:sz="0" w:space="0" w:color="auto"/>
            <w:bottom w:val="none" w:sz="0" w:space="0" w:color="auto"/>
            <w:right w:val="none" w:sz="0" w:space="0" w:color="auto"/>
          </w:divBdr>
        </w:div>
        <w:div w:id="212279823">
          <w:marLeft w:val="0"/>
          <w:marRight w:val="0"/>
          <w:marTop w:val="0"/>
          <w:marBottom w:val="0"/>
          <w:divBdr>
            <w:top w:val="none" w:sz="0" w:space="0" w:color="auto"/>
            <w:left w:val="none" w:sz="0" w:space="0" w:color="auto"/>
            <w:bottom w:val="none" w:sz="0" w:space="0" w:color="auto"/>
            <w:right w:val="none" w:sz="0" w:space="0" w:color="auto"/>
          </w:divBdr>
        </w:div>
        <w:div w:id="870531481">
          <w:marLeft w:val="0"/>
          <w:marRight w:val="0"/>
          <w:marTop w:val="0"/>
          <w:marBottom w:val="0"/>
          <w:divBdr>
            <w:top w:val="none" w:sz="0" w:space="0" w:color="auto"/>
            <w:left w:val="none" w:sz="0" w:space="0" w:color="auto"/>
            <w:bottom w:val="none" w:sz="0" w:space="0" w:color="auto"/>
            <w:right w:val="none" w:sz="0" w:space="0" w:color="auto"/>
          </w:divBdr>
        </w:div>
      </w:divsChild>
    </w:div>
    <w:div w:id="649552841">
      <w:bodyDiv w:val="1"/>
      <w:marLeft w:val="0"/>
      <w:marRight w:val="0"/>
      <w:marTop w:val="0"/>
      <w:marBottom w:val="0"/>
      <w:divBdr>
        <w:top w:val="none" w:sz="0" w:space="0" w:color="auto"/>
        <w:left w:val="none" w:sz="0" w:space="0" w:color="auto"/>
        <w:bottom w:val="none" w:sz="0" w:space="0" w:color="auto"/>
        <w:right w:val="none" w:sz="0" w:space="0" w:color="auto"/>
      </w:divBdr>
      <w:divsChild>
        <w:div w:id="1629049882">
          <w:marLeft w:val="0"/>
          <w:marRight w:val="0"/>
          <w:marTop w:val="0"/>
          <w:marBottom w:val="0"/>
          <w:divBdr>
            <w:top w:val="none" w:sz="0" w:space="0" w:color="auto"/>
            <w:left w:val="none" w:sz="0" w:space="0" w:color="auto"/>
            <w:bottom w:val="none" w:sz="0" w:space="0" w:color="auto"/>
            <w:right w:val="none" w:sz="0" w:space="0" w:color="auto"/>
          </w:divBdr>
        </w:div>
        <w:div w:id="385761080">
          <w:marLeft w:val="0"/>
          <w:marRight w:val="0"/>
          <w:marTop w:val="0"/>
          <w:marBottom w:val="0"/>
          <w:divBdr>
            <w:top w:val="none" w:sz="0" w:space="0" w:color="auto"/>
            <w:left w:val="none" w:sz="0" w:space="0" w:color="auto"/>
            <w:bottom w:val="none" w:sz="0" w:space="0" w:color="auto"/>
            <w:right w:val="none" w:sz="0" w:space="0" w:color="auto"/>
          </w:divBdr>
        </w:div>
        <w:div w:id="1837308434">
          <w:marLeft w:val="0"/>
          <w:marRight w:val="0"/>
          <w:marTop w:val="0"/>
          <w:marBottom w:val="0"/>
          <w:divBdr>
            <w:top w:val="none" w:sz="0" w:space="0" w:color="auto"/>
            <w:left w:val="none" w:sz="0" w:space="0" w:color="auto"/>
            <w:bottom w:val="none" w:sz="0" w:space="0" w:color="auto"/>
            <w:right w:val="none" w:sz="0" w:space="0" w:color="auto"/>
          </w:divBdr>
        </w:div>
      </w:divsChild>
    </w:div>
    <w:div w:id="651375183">
      <w:bodyDiv w:val="1"/>
      <w:marLeft w:val="0"/>
      <w:marRight w:val="0"/>
      <w:marTop w:val="0"/>
      <w:marBottom w:val="0"/>
      <w:divBdr>
        <w:top w:val="none" w:sz="0" w:space="0" w:color="auto"/>
        <w:left w:val="none" w:sz="0" w:space="0" w:color="auto"/>
        <w:bottom w:val="none" w:sz="0" w:space="0" w:color="auto"/>
        <w:right w:val="none" w:sz="0" w:space="0" w:color="auto"/>
      </w:divBdr>
    </w:div>
    <w:div w:id="669676286">
      <w:bodyDiv w:val="1"/>
      <w:marLeft w:val="0"/>
      <w:marRight w:val="0"/>
      <w:marTop w:val="0"/>
      <w:marBottom w:val="0"/>
      <w:divBdr>
        <w:top w:val="none" w:sz="0" w:space="0" w:color="auto"/>
        <w:left w:val="none" w:sz="0" w:space="0" w:color="auto"/>
        <w:bottom w:val="none" w:sz="0" w:space="0" w:color="auto"/>
        <w:right w:val="none" w:sz="0" w:space="0" w:color="auto"/>
      </w:divBdr>
    </w:div>
    <w:div w:id="672991137">
      <w:bodyDiv w:val="1"/>
      <w:marLeft w:val="0"/>
      <w:marRight w:val="0"/>
      <w:marTop w:val="0"/>
      <w:marBottom w:val="0"/>
      <w:divBdr>
        <w:top w:val="none" w:sz="0" w:space="0" w:color="auto"/>
        <w:left w:val="none" w:sz="0" w:space="0" w:color="auto"/>
        <w:bottom w:val="none" w:sz="0" w:space="0" w:color="auto"/>
        <w:right w:val="none" w:sz="0" w:space="0" w:color="auto"/>
      </w:divBdr>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3156">
      <w:bodyDiv w:val="1"/>
      <w:marLeft w:val="0"/>
      <w:marRight w:val="0"/>
      <w:marTop w:val="0"/>
      <w:marBottom w:val="0"/>
      <w:divBdr>
        <w:top w:val="none" w:sz="0" w:space="0" w:color="auto"/>
        <w:left w:val="none" w:sz="0" w:space="0" w:color="auto"/>
        <w:bottom w:val="none" w:sz="0" w:space="0" w:color="auto"/>
        <w:right w:val="none" w:sz="0" w:space="0" w:color="auto"/>
      </w:divBdr>
    </w:div>
    <w:div w:id="738216305">
      <w:bodyDiv w:val="1"/>
      <w:marLeft w:val="0"/>
      <w:marRight w:val="0"/>
      <w:marTop w:val="0"/>
      <w:marBottom w:val="0"/>
      <w:divBdr>
        <w:top w:val="none" w:sz="0" w:space="0" w:color="auto"/>
        <w:left w:val="none" w:sz="0" w:space="0" w:color="auto"/>
        <w:bottom w:val="none" w:sz="0" w:space="0" w:color="auto"/>
        <w:right w:val="none" w:sz="0" w:space="0" w:color="auto"/>
      </w:divBdr>
    </w:div>
    <w:div w:id="739523124">
      <w:bodyDiv w:val="1"/>
      <w:marLeft w:val="0"/>
      <w:marRight w:val="0"/>
      <w:marTop w:val="0"/>
      <w:marBottom w:val="0"/>
      <w:divBdr>
        <w:top w:val="none" w:sz="0" w:space="0" w:color="auto"/>
        <w:left w:val="none" w:sz="0" w:space="0" w:color="auto"/>
        <w:bottom w:val="none" w:sz="0" w:space="0" w:color="auto"/>
        <w:right w:val="none" w:sz="0" w:space="0" w:color="auto"/>
      </w:divBdr>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749932773">
      <w:bodyDiv w:val="1"/>
      <w:marLeft w:val="0"/>
      <w:marRight w:val="0"/>
      <w:marTop w:val="0"/>
      <w:marBottom w:val="0"/>
      <w:divBdr>
        <w:top w:val="none" w:sz="0" w:space="0" w:color="auto"/>
        <w:left w:val="none" w:sz="0" w:space="0" w:color="auto"/>
        <w:bottom w:val="none" w:sz="0" w:space="0" w:color="auto"/>
        <w:right w:val="none" w:sz="0" w:space="0" w:color="auto"/>
      </w:divBdr>
    </w:div>
    <w:div w:id="783227864">
      <w:bodyDiv w:val="1"/>
      <w:marLeft w:val="0"/>
      <w:marRight w:val="0"/>
      <w:marTop w:val="0"/>
      <w:marBottom w:val="0"/>
      <w:divBdr>
        <w:top w:val="none" w:sz="0" w:space="0" w:color="auto"/>
        <w:left w:val="none" w:sz="0" w:space="0" w:color="auto"/>
        <w:bottom w:val="none" w:sz="0" w:space="0" w:color="auto"/>
        <w:right w:val="none" w:sz="0" w:space="0" w:color="auto"/>
      </w:divBdr>
    </w:div>
    <w:div w:id="789475903">
      <w:bodyDiv w:val="1"/>
      <w:marLeft w:val="0"/>
      <w:marRight w:val="0"/>
      <w:marTop w:val="0"/>
      <w:marBottom w:val="0"/>
      <w:divBdr>
        <w:top w:val="none" w:sz="0" w:space="0" w:color="auto"/>
        <w:left w:val="none" w:sz="0" w:space="0" w:color="auto"/>
        <w:bottom w:val="none" w:sz="0" w:space="0" w:color="auto"/>
        <w:right w:val="none" w:sz="0" w:space="0" w:color="auto"/>
      </w:divBdr>
    </w:div>
    <w:div w:id="793983798">
      <w:bodyDiv w:val="1"/>
      <w:marLeft w:val="0"/>
      <w:marRight w:val="0"/>
      <w:marTop w:val="0"/>
      <w:marBottom w:val="0"/>
      <w:divBdr>
        <w:top w:val="none" w:sz="0" w:space="0" w:color="auto"/>
        <w:left w:val="none" w:sz="0" w:space="0" w:color="auto"/>
        <w:bottom w:val="none" w:sz="0" w:space="0" w:color="auto"/>
        <w:right w:val="none" w:sz="0" w:space="0" w:color="auto"/>
      </w:divBdr>
      <w:divsChild>
        <w:div w:id="849833950">
          <w:marLeft w:val="0"/>
          <w:marRight w:val="0"/>
          <w:marTop w:val="0"/>
          <w:marBottom w:val="0"/>
          <w:divBdr>
            <w:top w:val="none" w:sz="0" w:space="0" w:color="auto"/>
            <w:left w:val="none" w:sz="0" w:space="0" w:color="auto"/>
            <w:bottom w:val="none" w:sz="0" w:space="0" w:color="auto"/>
            <w:right w:val="none" w:sz="0" w:space="0" w:color="auto"/>
          </w:divBdr>
        </w:div>
        <w:div w:id="986010809">
          <w:marLeft w:val="0"/>
          <w:marRight w:val="0"/>
          <w:marTop w:val="0"/>
          <w:marBottom w:val="0"/>
          <w:divBdr>
            <w:top w:val="none" w:sz="0" w:space="0" w:color="auto"/>
            <w:left w:val="none" w:sz="0" w:space="0" w:color="auto"/>
            <w:bottom w:val="none" w:sz="0" w:space="0" w:color="auto"/>
            <w:right w:val="none" w:sz="0" w:space="0" w:color="auto"/>
          </w:divBdr>
        </w:div>
        <w:div w:id="1350521282">
          <w:marLeft w:val="0"/>
          <w:marRight w:val="0"/>
          <w:marTop w:val="0"/>
          <w:marBottom w:val="0"/>
          <w:divBdr>
            <w:top w:val="none" w:sz="0" w:space="0" w:color="auto"/>
            <w:left w:val="none" w:sz="0" w:space="0" w:color="auto"/>
            <w:bottom w:val="none" w:sz="0" w:space="0" w:color="auto"/>
            <w:right w:val="none" w:sz="0" w:space="0" w:color="auto"/>
          </w:divBdr>
        </w:div>
        <w:div w:id="390463916">
          <w:marLeft w:val="0"/>
          <w:marRight w:val="0"/>
          <w:marTop w:val="0"/>
          <w:marBottom w:val="0"/>
          <w:divBdr>
            <w:top w:val="none" w:sz="0" w:space="0" w:color="auto"/>
            <w:left w:val="none" w:sz="0" w:space="0" w:color="auto"/>
            <w:bottom w:val="none" w:sz="0" w:space="0" w:color="auto"/>
            <w:right w:val="none" w:sz="0" w:space="0" w:color="auto"/>
          </w:divBdr>
        </w:div>
      </w:divsChild>
    </w:div>
    <w:div w:id="814180050">
      <w:bodyDiv w:val="1"/>
      <w:marLeft w:val="0"/>
      <w:marRight w:val="0"/>
      <w:marTop w:val="0"/>
      <w:marBottom w:val="0"/>
      <w:divBdr>
        <w:top w:val="none" w:sz="0" w:space="0" w:color="auto"/>
        <w:left w:val="none" w:sz="0" w:space="0" w:color="auto"/>
        <w:bottom w:val="none" w:sz="0" w:space="0" w:color="auto"/>
        <w:right w:val="none" w:sz="0" w:space="0" w:color="auto"/>
      </w:divBdr>
    </w:div>
    <w:div w:id="816924108">
      <w:bodyDiv w:val="1"/>
      <w:marLeft w:val="0"/>
      <w:marRight w:val="0"/>
      <w:marTop w:val="0"/>
      <w:marBottom w:val="0"/>
      <w:divBdr>
        <w:top w:val="none" w:sz="0" w:space="0" w:color="auto"/>
        <w:left w:val="none" w:sz="0" w:space="0" w:color="auto"/>
        <w:bottom w:val="none" w:sz="0" w:space="0" w:color="auto"/>
        <w:right w:val="none" w:sz="0" w:space="0" w:color="auto"/>
      </w:divBdr>
    </w:div>
    <w:div w:id="828524938">
      <w:bodyDiv w:val="1"/>
      <w:marLeft w:val="0"/>
      <w:marRight w:val="0"/>
      <w:marTop w:val="0"/>
      <w:marBottom w:val="0"/>
      <w:divBdr>
        <w:top w:val="none" w:sz="0" w:space="0" w:color="auto"/>
        <w:left w:val="none" w:sz="0" w:space="0" w:color="auto"/>
        <w:bottom w:val="none" w:sz="0" w:space="0" w:color="auto"/>
        <w:right w:val="none" w:sz="0" w:space="0" w:color="auto"/>
      </w:divBdr>
    </w:div>
    <w:div w:id="844054224">
      <w:bodyDiv w:val="1"/>
      <w:marLeft w:val="0"/>
      <w:marRight w:val="0"/>
      <w:marTop w:val="0"/>
      <w:marBottom w:val="0"/>
      <w:divBdr>
        <w:top w:val="none" w:sz="0" w:space="0" w:color="auto"/>
        <w:left w:val="none" w:sz="0" w:space="0" w:color="auto"/>
        <w:bottom w:val="none" w:sz="0" w:space="0" w:color="auto"/>
        <w:right w:val="none" w:sz="0" w:space="0" w:color="auto"/>
      </w:divBdr>
      <w:divsChild>
        <w:div w:id="786236924">
          <w:marLeft w:val="0"/>
          <w:marRight w:val="0"/>
          <w:marTop w:val="0"/>
          <w:marBottom w:val="0"/>
          <w:divBdr>
            <w:top w:val="none" w:sz="0" w:space="0" w:color="auto"/>
            <w:left w:val="none" w:sz="0" w:space="0" w:color="auto"/>
            <w:bottom w:val="none" w:sz="0" w:space="0" w:color="auto"/>
            <w:right w:val="none" w:sz="0" w:space="0" w:color="auto"/>
          </w:divBdr>
        </w:div>
        <w:div w:id="793325953">
          <w:marLeft w:val="0"/>
          <w:marRight w:val="0"/>
          <w:marTop w:val="0"/>
          <w:marBottom w:val="0"/>
          <w:divBdr>
            <w:top w:val="none" w:sz="0" w:space="0" w:color="auto"/>
            <w:left w:val="none" w:sz="0" w:space="0" w:color="auto"/>
            <w:bottom w:val="none" w:sz="0" w:space="0" w:color="auto"/>
            <w:right w:val="none" w:sz="0" w:space="0" w:color="auto"/>
          </w:divBdr>
        </w:div>
        <w:div w:id="959578313">
          <w:marLeft w:val="0"/>
          <w:marRight w:val="0"/>
          <w:marTop w:val="0"/>
          <w:marBottom w:val="0"/>
          <w:divBdr>
            <w:top w:val="none" w:sz="0" w:space="0" w:color="auto"/>
            <w:left w:val="none" w:sz="0" w:space="0" w:color="auto"/>
            <w:bottom w:val="none" w:sz="0" w:space="0" w:color="auto"/>
            <w:right w:val="none" w:sz="0" w:space="0" w:color="auto"/>
          </w:divBdr>
        </w:div>
      </w:divsChild>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938028252">
      <w:bodyDiv w:val="1"/>
      <w:marLeft w:val="0"/>
      <w:marRight w:val="0"/>
      <w:marTop w:val="0"/>
      <w:marBottom w:val="0"/>
      <w:divBdr>
        <w:top w:val="none" w:sz="0" w:space="0" w:color="auto"/>
        <w:left w:val="none" w:sz="0" w:space="0" w:color="auto"/>
        <w:bottom w:val="none" w:sz="0" w:space="0" w:color="auto"/>
        <w:right w:val="none" w:sz="0" w:space="0" w:color="auto"/>
      </w:divBdr>
    </w:div>
    <w:div w:id="962229634">
      <w:bodyDiv w:val="1"/>
      <w:marLeft w:val="0"/>
      <w:marRight w:val="0"/>
      <w:marTop w:val="0"/>
      <w:marBottom w:val="0"/>
      <w:divBdr>
        <w:top w:val="none" w:sz="0" w:space="0" w:color="auto"/>
        <w:left w:val="none" w:sz="0" w:space="0" w:color="auto"/>
        <w:bottom w:val="none" w:sz="0" w:space="0" w:color="auto"/>
        <w:right w:val="none" w:sz="0" w:space="0" w:color="auto"/>
      </w:divBdr>
    </w:div>
    <w:div w:id="968826893">
      <w:bodyDiv w:val="1"/>
      <w:marLeft w:val="0"/>
      <w:marRight w:val="0"/>
      <w:marTop w:val="0"/>
      <w:marBottom w:val="0"/>
      <w:divBdr>
        <w:top w:val="none" w:sz="0" w:space="0" w:color="auto"/>
        <w:left w:val="none" w:sz="0" w:space="0" w:color="auto"/>
        <w:bottom w:val="none" w:sz="0" w:space="0" w:color="auto"/>
        <w:right w:val="none" w:sz="0" w:space="0" w:color="auto"/>
      </w:divBdr>
    </w:div>
    <w:div w:id="991905940">
      <w:bodyDiv w:val="1"/>
      <w:marLeft w:val="0"/>
      <w:marRight w:val="0"/>
      <w:marTop w:val="0"/>
      <w:marBottom w:val="0"/>
      <w:divBdr>
        <w:top w:val="none" w:sz="0" w:space="0" w:color="auto"/>
        <w:left w:val="none" w:sz="0" w:space="0" w:color="auto"/>
        <w:bottom w:val="none" w:sz="0" w:space="0" w:color="auto"/>
        <w:right w:val="none" w:sz="0" w:space="0" w:color="auto"/>
      </w:divBdr>
    </w:div>
    <w:div w:id="1047414222">
      <w:bodyDiv w:val="1"/>
      <w:marLeft w:val="0"/>
      <w:marRight w:val="0"/>
      <w:marTop w:val="0"/>
      <w:marBottom w:val="0"/>
      <w:divBdr>
        <w:top w:val="none" w:sz="0" w:space="0" w:color="auto"/>
        <w:left w:val="none" w:sz="0" w:space="0" w:color="auto"/>
        <w:bottom w:val="none" w:sz="0" w:space="0" w:color="auto"/>
        <w:right w:val="none" w:sz="0" w:space="0" w:color="auto"/>
      </w:divBdr>
      <w:divsChild>
        <w:div w:id="1772048460">
          <w:marLeft w:val="0"/>
          <w:marRight w:val="0"/>
          <w:marTop w:val="0"/>
          <w:marBottom w:val="0"/>
          <w:divBdr>
            <w:top w:val="none" w:sz="0" w:space="0" w:color="auto"/>
            <w:left w:val="none" w:sz="0" w:space="0" w:color="auto"/>
            <w:bottom w:val="none" w:sz="0" w:space="0" w:color="auto"/>
            <w:right w:val="none" w:sz="0" w:space="0" w:color="auto"/>
          </w:divBdr>
        </w:div>
        <w:div w:id="562182105">
          <w:marLeft w:val="0"/>
          <w:marRight w:val="0"/>
          <w:marTop w:val="0"/>
          <w:marBottom w:val="0"/>
          <w:divBdr>
            <w:top w:val="none" w:sz="0" w:space="0" w:color="auto"/>
            <w:left w:val="none" w:sz="0" w:space="0" w:color="auto"/>
            <w:bottom w:val="none" w:sz="0" w:space="0" w:color="auto"/>
            <w:right w:val="none" w:sz="0" w:space="0" w:color="auto"/>
          </w:divBdr>
        </w:div>
        <w:div w:id="557282584">
          <w:marLeft w:val="0"/>
          <w:marRight w:val="0"/>
          <w:marTop w:val="0"/>
          <w:marBottom w:val="0"/>
          <w:divBdr>
            <w:top w:val="none" w:sz="0" w:space="0" w:color="auto"/>
            <w:left w:val="none" w:sz="0" w:space="0" w:color="auto"/>
            <w:bottom w:val="none" w:sz="0" w:space="0" w:color="auto"/>
            <w:right w:val="none" w:sz="0" w:space="0" w:color="auto"/>
          </w:divBdr>
        </w:div>
      </w:divsChild>
    </w:div>
    <w:div w:id="1048453736">
      <w:bodyDiv w:val="1"/>
      <w:marLeft w:val="0"/>
      <w:marRight w:val="0"/>
      <w:marTop w:val="0"/>
      <w:marBottom w:val="0"/>
      <w:divBdr>
        <w:top w:val="none" w:sz="0" w:space="0" w:color="auto"/>
        <w:left w:val="none" w:sz="0" w:space="0" w:color="auto"/>
        <w:bottom w:val="none" w:sz="0" w:space="0" w:color="auto"/>
        <w:right w:val="none" w:sz="0" w:space="0" w:color="auto"/>
      </w:divBdr>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103382985">
      <w:bodyDiv w:val="1"/>
      <w:marLeft w:val="0"/>
      <w:marRight w:val="0"/>
      <w:marTop w:val="0"/>
      <w:marBottom w:val="0"/>
      <w:divBdr>
        <w:top w:val="none" w:sz="0" w:space="0" w:color="auto"/>
        <w:left w:val="none" w:sz="0" w:space="0" w:color="auto"/>
        <w:bottom w:val="none" w:sz="0" w:space="0" w:color="auto"/>
        <w:right w:val="none" w:sz="0" w:space="0" w:color="auto"/>
      </w:divBdr>
    </w:div>
    <w:div w:id="1139808636">
      <w:bodyDiv w:val="1"/>
      <w:marLeft w:val="0"/>
      <w:marRight w:val="0"/>
      <w:marTop w:val="0"/>
      <w:marBottom w:val="0"/>
      <w:divBdr>
        <w:top w:val="none" w:sz="0" w:space="0" w:color="auto"/>
        <w:left w:val="none" w:sz="0" w:space="0" w:color="auto"/>
        <w:bottom w:val="none" w:sz="0" w:space="0" w:color="auto"/>
        <w:right w:val="none" w:sz="0" w:space="0" w:color="auto"/>
      </w:divBdr>
    </w:div>
    <w:div w:id="1145273916">
      <w:bodyDiv w:val="1"/>
      <w:marLeft w:val="0"/>
      <w:marRight w:val="0"/>
      <w:marTop w:val="0"/>
      <w:marBottom w:val="0"/>
      <w:divBdr>
        <w:top w:val="none" w:sz="0" w:space="0" w:color="auto"/>
        <w:left w:val="none" w:sz="0" w:space="0" w:color="auto"/>
        <w:bottom w:val="none" w:sz="0" w:space="0" w:color="auto"/>
        <w:right w:val="none" w:sz="0" w:space="0" w:color="auto"/>
      </w:divBdr>
      <w:divsChild>
        <w:div w:id="1832911695">
          <w:marLeft w:val="0"/>
          <w:marRight w:val="0"/>
          <w:marTop w:val="0"/>
          <w:marBottom w:val="0"/>
          <w:divBdr>
            <w:top w:val="none" w:sz="0" w:space="0" w:color="auto"/>
            <w:left w:val="none" w:sz="0" w:space="0" w:color="auto"/>
            <w:bottom w:val="none" w:sz="0" w:space="0" w:color="auto"/>
            <w:right w:val="none" w:sz="0" w:space="0" w:color="auto"/>
          </w:divBdr>
        </w:div>
        <w:div w:id="1754278848">
          <w:marLeft w:val="0"/>
          <w:marRight w:val="0"/>
          <w:marTop w:val="0"/>
          <w:marBottom w:val="0"/>
          <w:divBdr>
            <w:top w:val="none" w:sz="0" w:space="0" w:color="auto"/>
            <w:left w:val="none" w:sz="0" w:space="0" w:color="auto"/>
            <w:bottom w:val="none" w:sz="0" w:space="0" w:color="auto"/>
            <w:right w:val="none" w:sz="0" w:space="0" w:color="auto"/>
          </w:divBdr>
        </w:div>
        <w:div w:id="2116633213">
          <w:marLeft w:val="0"/>
          <w:marRight w:val="0"/>
          <w:marTop w:val="0"/>
          <w:marBottom w:val="0"/>
          <w:divBdr>
            <w:top w:val="none" w:sz="0" w:space="0" w:color="auto"/>
            <w:left w:val="none" w:sz="0" w:space="0" w:color="auto"/>
            <w:bottom w:val="none" w:sz="0" w:space="0" w:color="auto"/>
            <w:right w:val="none" w:sz="0" w:space="0" w:color="auto"/>
          </w:divBdr>
        </w:div>
      </w:divsChild>
    </w:div>
    <w:div w:id="1166477712">
      <w:bodyDiv w:val="1"/>
      <w:marLeft w:val="0"/>
      <w:marRight w:val="0"/>
      <w:marTop w:val="0"/>
      <w:marBottom w:val="0"/>
      <w:divBdr>
        <w:top w:val="none" w:sz="0" w:space="0" w:color="auto"/>
        <w:left w:val="none" w:sz="0" w:space="0" w:color="auto"/>
        <w:bottom w:val="none" w:sz="0" w:space="0" w:color="auto"/>
        <w:right w:val="none" w:sz="0" w:space="0" w:color="auto"/>
      </w:divBdr>
    </w:div>
    <w:div w:id="1170094673">
      <w:bodyDiv w:val="1"/>
      <w:marLeft w:val="0"/>
      <w:marRight w:val="0"/>
      <w:marTop w:val="0"/>
      <w:marBottom w:val="0"/>
      <w:divBdr>
        <w:top w:val="none" w:sz="0" w:space="0" w:color="auto"/>
        <w:left w:val="none" w:sz="0" w:space="0" w:color="auto"/>
        <w:bottom w:val="none" w:sz="0" w:space="0" w:color="auto"/>
        <w:right w:val="none" w:sz="0" w:space="0" w:color="auto"/>
      </w:divBdr>
      <w:divsChild>
        <w:div w:id="1277062221">
          <w:marLeft w:val="0"/>
          <w:marRight w:val="0"/>
          <w:marTop w:val="0"/>
          <w:marBottom w:val="0"/>
          <w:divBdr>
            <w:top w:val="none" w:sz="0" w:space="0" w:color="auto"/>
            <w:left w:val="none" w:sz="0" w:space="0" w:color="auto"/>
            <w:bottom w:val="none" w:sz="0" w:space="0" w:color="auto"/>
            <w:right w:val="none" w:sz="0" w:space="0" w:color="auto"/>
          </w:divBdr>
        </w:div>
        <w:div w:id="1539466945">
          <w:marLeft w:val="0"/>
          <w:marRight w:val="0"/>
          <w:marTop w:val="0"/>
          <w:marBottom w:val="0"/>
          <w:divBdr>
            <w:top w:val="none" w:sz="0" w:space="0" w:color="auto"/>
            <w:left w:val="none" w:sz="0" w:space="0" w:color="auto"/>
            <w:bottom w:val="none" w:sz="0" w:space="0" w:color="auto"/>
            <w:right w:val="none" w:sz="0" w:space="0" w:color="auto"/>
          </w:divBdr>
        </w:div>
        <w:div w:id="824664218">
          <w:marLeft w:val="0"/>
          <w:marRight w:val="0"/>
          <w:marTop w:val="0"/>
          <w:marBottom w:val="0"/>
          <w:divBdr>
            <w:top w:val="none" w:sz="0" w:space="0" w:color="auto"/>
            <w:left w:val="none" w:sz="0" w:space="0" w:color="auto"/>
            <w:bottom w:val="none" w:sz="0" w:space="0" w:color="auto"/>
            <w:right w:val="none" w:sz="0" w:space="0" w:color="auto"/>
          </w:divBdr>
        </w:div>
        <w:div w:id="589118490">
          <w:marLeft w:val="0"/>
          <w:marRight w:val="0"/>
          <w:marTop w:val="0"/>
          <w:marBottom w:val="0"/>
          <w:divBdr>
            <w:top w:val="none" w:sz="0" w:space="0" w:color="auto"/>
            <w:left w:val="none" w:sz="0" w:space="0" w:color="auto"/>
            <w:bottom w:val="none" w:sz="0" w:space="0" w:color="auto"/>
            <w:right w:val="none" w:sz="0" w:space="0" w:color="auto"/>
          </w:divBdr>
        </w:div>
      </w:divsChild>
    </w:div>
    <w:div w:id="1176454824">
      <w:bodyDiv w:val="1"/>
      <w:marLeft w:val="0"/>
      <w:marRight w:val="0"/>
      <w:marTop w:val="0"/>
      <w:marBottom w:val="0"/>
      <w:divBdr>
        <w:top w:val="none" w:sz="0" w:space="0" w:color="auto"/>
        <w:left w:val="none" w:sz="0" w:space="0" w:color="auto"/>
        <w:bottom w:val="none" w:sz="0" w:space="0" w:color="auto"/>
        <w:right w:val="none" w:sz="0" w:space="0" w:color="auto"/>
      </w:divBdr>
    </w:div>
    <w:div w:id="1233738646">
      <w:bodyDiv w:val="1"/>
      <w:marLeft w:val="0"/>
      <w:marRight w:val="0"/>
      <w:marTop w:val="0"/>
      <w:marBottom w:val="0"/>
      <w:divBdr>
        <w:top w:val="none" w:sz="0" w:space="0" w:color="auto"/>
        <w:left w:val="none" w:sz="0" w:space="0" w:color="auto"/>
        <w:bottom w:val="none" w:sz="0" w:space="0" w:color="auto"/>
        <w:right w:val="none" w:sz="0" w:space="0" w:color="auto"/>
      </w:divBdr>
      <w:divsChild>
        <w:div w:id="1977567665">
          <w:marLeft w:val="0"/>
          <w:marRight w:val="0"/>
          <w:marTop w:val="0"/>
          <w:marBottom w:val="0"/>
          <w:divBdr>
            <w:top w:val="none" w:sz="0" w:space="0" w:color="auto"/>
            <w:left w:val="none" w:sz="0" w:space="0" w:color="auto"/>
            <w:bottom w:val="none" w:sz="0" w:space="0" w:color="auto"/>
            <w:right w:val="none" w:sz="0" w:space="0" w:color="auto"/>
          </w:divBdr>
        </w:div>
        <w:div w:id="711884660">
          <w:marLeft w:val="0"/>
          <w:marRight w:val="0"/>
          <w:marTop w:val="0"/>
          <w:marBottom w:val="0"/>
          <w:divBdr>
            <w:top w:val="none" w:sz="0" w:space="0" w:color="auto"/>
            <w:left w:val="none" w:sz="0" w:space="0" w:color="auto"/>
            <w:bottom w:val="none" w:sz="0" w:space="0" w:color="auto"/>
            <w:right w:val="none" w:sz="0" w:space="0" w:color="auto"/>
          </w:divBdr>
        </w:div>
        <w:div w:id="1147670167">
          <w:marLeft w:val="0"/>
          <w:marRight w:val="0"/>
          <w:marTop w:val="0"/>
          <w:marBottom w:val="0"/>
          <w:divBdr>
            <w:top w:val="none" w:sz="0" w:space="0" w:color="auto"/>
            <w:left w:val="none" w:sz="0" w:space="0" w:color="auto"/>
            <w:bottom w:val="none" w:sz="0" w:space="0" w:color="auto"/>
            <w:right w:val="none" w:sz="0" w:space="0" w:color="auto"/>
          </w:divBdr>
        </w:div>
      </w:divsChild>
    </w:div>
    <w:div w:id="1235314962">
      <w:bodyDiv w:val="1"/>
      <w:marLeft w:val="0"/>
      <w:marRight w:val="0"/>
      <w:marTop w:val="0"/>
      <w:marBottom w:val="0"/>
      <w:divBdr>
        <w:top w:val="none" w:sz="0" w:space="0" w:color="auto"/>
        <w:left w:val="none" w:sz="0" w:space="0" w:color="auto"/>
        <w:bottom w:val="none" w:sz="0" w:space="0" w:color="auto"/>
        <w:right w:val="none" w:sz="0" w:space="0" w:color="auto"/>
      </w:divBdr>
    </w:div>
    <w:div w:id="1260675606">
      <w:bodyDiv w:val="1"/>
      <w:marLeft w:val="0"/>
      <w:marRight w:val="0"/>
      <w:marTop w:val="0"/>
      <w:marBottom w:val="0"/>
      <w:divBdr>
        <w:top w:val="none" w:sz="0" w:space="0" w:color="auto"/>
        <w:left w:val="none" w:sz="0" w:space="0" w:color="auto"/>
        <w:bottom w:val="none" w:sz="0" w:space="0" w:color="auto"/>
        <w:right w:val="none" w:sz="0" w:space="0" w:color="auto"/>
      </w:divBdr>
      <w:divsChild>
        <w:div w:id="1220439627">
          <w:marLeft w:val="0"/>
          <w:marRight w:val="0"/>
          <w:marTop w:val="0"/>
          <w:marBottom w:val="0"/>
          <w:divBdr>
            <w:top w:val="none" w:sz="0" w:space="0" w:color="auto"/>
            <w:left w:val="none" w:sz="0" w:space="0" w:color="auto"/>
            <w:bottom w:val="none" w:sz="0" w:space="0" w:color="auto"/>
            <w:right w:val="none" w:sz="0" w:space="0" w:color="auto"/>
          </w:divBdr>
        </w:div>
        <w:div w:id="1537622928">
          <w:marLeft w:val="0"/>
          <w:marRight w:val="0"/>
          <w:marTop w:val="0"/>
          <w:marBottom w:val="0"/>
          <w:divBdr>
            <w:top w:val="none" w:sz="0" w:space="0" w:color="auto"/>
            <w:left w:val="none" w:sz="0" w:space="0" w:color="auto"/>
            <w:bottom w:val="none" w:sz="0" w:space="0" w:color="auto"/>
            <w:right w:val="none" w:sz="0" w:space="0" w:color="auto"/>
          </w:divBdr>
        </w:div>
        <w:div w:id="1988630718">
          <w:marLeft w:val="0"/>
          <w:marRight w:val="0"/>
          <w:marTop w:val="0"/>
          <w:marBottom w:val="0"/>
          <w:divBdr>
            <w:top w:val="none" w:sz="0" w:space="0" w:color="auto"/>
            <w:left w:val="none" w:sz="0" w:space="0" w:color="auto"/>
            <w:bottom w:val="none" w:sz="0" w:space="0" w:color="auto"/>
            <w:right w:val="none" w:sz="0" w:space="0" w:color="auto"/>
          </w:divBdr>
        </w:div>
        <w:div w:id="886721857">
          <w:marLeft w:val="0"/>
          <w:marRight w:val="0"/>
          <w:marTop w:val="0"/>
          <w:marBottom w:val="0"/>
          <w:divBdr>
            <w:top w:val="none" w:sz="0" w:space="0" w:color="auto"/>
            <w:left w:val="none" w:sz="0" w:space="0" w:color="auto"/>
            <w:bottom w:val="none" w:sz="0" w:space="0" w:color="auto"/>
            <w:right w:val="none" w:sz="0" w:space="0" w:color="auto"/>
          </w:divBdr>
        </w:div>
      </w:divsChild>
    </w:div>
    <w:div w:id="1266184943">
      <w:bodyDiv w:val="1"/>
      <w:marLeft w:val="0"/>
      <w:marRight w:val="0"/>
      <w:marTop w:val="0"/>
      <w:marBottom w:val="0"/>
      <w:divBdr>
        <w:top w:val="none" w:sz="0" w:space="0" w:color="auto"/>
        <w:left w:val="none" w:sz="0" w:space="0" w:color="auto"/>
        <w:bottom w:val="none" w:sz="0" w:space="0" w:color="auto"/>
        <w:right w:val="none" w:sz="0" w:space="0" w:color="auto"/>
      </w:divBdr>
    </w:div>
    <w:div w:id="1318149133">
      <w:bodyDiv w:val="1"/>
      <w:marLeft w:val="0"/>
      <w:marRight w:val="0"/>
      <w:marTop w:val="0"/>
      <w:marBottom w:val="0"/>
      <w:divBdr>
        <w:top w:val="none" w:sz="0" w:space="0" w:color="auto"/>
        <w:left w:val="none" w:sz="0" w:space="0" w:color="auto"/>
        <w:bottom w:val="none" w:sz="0" w:space="0" w:color="auto"/>
        <w:right w:val="none" w:sz="0" w:space="0" w:color="auto"/>
      </w:divBdr>
    </w:div>
    <w:div w:id="1323663126">
      <w:bodyDiv w:val="1"/>
      <w:marLeft w:val="0"/>
      <w:marRight w:val="0"/>
      <w:marTop w:val="0"/>
      <w:marBottom w:val="0"/>
      <w:divBdr>
        <w:top w:val="none" w:sz="0" w:space="0" w:color="auto"/>
        <w:left w:val="none" w:sz="0" w:space="0" w:color="auto"/>
        <w:bottom w:val="none" w:sz="0" w:space="0" w:color="auto"/>
        <w:right w:val="none" w:sz="0" w:space="0" w:color="auto"/>
      </w:divBdr>
    </w:div>
    <w:div w:id="1329208020">
      <w:bodyDiv w:val="1"/>
      <w:marLeft w:val="0"/>
      <w:marRight w:val="0"/>
      <w:marTop w:val="0"/>
      <w:marBottom w:val="0"/>
      <w:divBdr>
        <w:top w:val="none" w:sz="0" w:space="0" w:color="auto"/>
        <w:left w:val="none" w:sz="0" w:space="0" w:color="auto"/>
        <w:bottom w:val="none" w:sz="0" w:space="0" w:color="auto"/>
        <w:right w:val="none" w:sz="0" w:space="0" w:color="auto"/>
      </w:divBdr>
      <w:divsChild>
        <w:div w:id="1742094732">
          <w:marLeft w:val="0"/>
          <w:marRight w:val="0"/>
          <w:marTop w:val="0"/>
          <w:marBottom w:val="0"/>
          <w:divBdr>
            <w:top w:val="none" w:sz="0" w:space="0" w:color="auto"/>
            <w:left w:val="none" w:sz="0" w:space="0" w:color="auto"/>
            <w:bottom w:val="none" w:sz="0" w:space="0" w:color="auto"/>
            <w:right w:val="none" w:sz="0" w:space="0" w:color="auto"/>
          </w:divBdr>
        </w:div>
        <w:div w:id="669215223">
          <w:marLeft w:val="0"/>
          <w:marRight w:val="0"/>
          <w:marTop w:val="0"/>
          <w:marBottom w:val="0"/>
          <w:divBdr>
            <w:top w:val="none" w:sz="0" w:space="0" w:color="auto"/>
            <w:left w:val="none" w:sz="0" w:space="0" w:color="auto"/>
            <w:bottom w:val="none" w:sz="0" w:space="0" w:color="auto"/>
            <w:right w:val="none" w:sz="0" w:space="0" w:color="auto"/>
          </w:divBdr>
        </w:div>
        <w:div w:id="1109280448">
          <w:marLeft w:val="0"/>
          <w:marRight w:val="0"/>
          <w:marTop w:val="0"/>
          <w:marBottom w:val="0"/>
          <w:divBdr>
            <w:top w:val="none" w:sz="0" w:space="0" w:color="auto"/>
            <w:left w:val="none" w:sz="0" w:space="0" w:color="auto"/>
            <w:bottom w:val="none" w:sz="0" w:space="0" w:color="auto"/>
            <w:right w:val="none" w:sz="0" w:space="0" w:color="auto"/>
          </w:divBdr>
        </w:div>
        <w:div w:id="1548100519">
          <w:marLeft w:val="0"/>
          <w:marRight w:val="0"/>
          <w:marTop w:val="0"/>
          <w:marBottom w:val="0"/>
          <w:divBdr>
            <w:top w:val="none" w:sz="0" w:space="0" w:color="auto"/>
            <w:left w:val="none" w:sz="0" w:space="0" w:color="auto"/>
            <w:bottom w:val="none" w:sz="0" w:space="0" w:color="auto"/>
            <w:right w:val="none" w:sz="0" w:space="0" w:color="auto"/>
          </w:divBdr>
        </w:div>
      </w:divsChild>
    </w:div>
    <w:div w:id="1337417535">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385644181">
      <w:bodyDiv w:val="1"/>
      <w:marLeft w:val="0"/>
      <w:marRight w:val="0"/>
      <w:marTop w:val="0"/>
      <w:marBottom w:val="0"/>
      <w:divBdr>
        <w:top w:val="none" w:sz="0" w:space="0" w:color="auto"/>
        <w:left w:val="none" w:sz="0" w:space="0" w:color="auto"/>
        <w:bottom w:val="none" w:sz="0" w:space="0" w:color="auto"/>
        <w:right w:val="none" w:sz="0" w:space="0" w:color="auto"/>
      </w:divBdr>
      <w:divsChild>
        <w:div w:id="1016537789">
          <w:marLeft w:val="0"/>
          <w:marRight w:val="0"/>
          <w:marTop w:val="0"/>
          <w:marBottom w:val="0"/>
          <w:divBdr>
            <w:top w:val="none" w:sz="0" w:space="0" w:color="auto"/>
            <w:left w:val="none" w:sz="0" w:space="0" w:color="auto"/>
            <w:bottom w:val="none" w:sz="0" w:space="0" w:color="auto"/>
            <w:right w:val="none" w:sz="0" w:space="0" w:color="auto"/>
          </w:divBdr>
        </w:div>
        <w:div w:id="164059848">
          <w:marLeft w:val="0"/>
          <w:marRight w:val="0"/>
          <w:marTop w:val="0"/>
          <w:marBottom w:val="0"/>
          <w:divBdr>
            <w:top w:val="none" w:sz="0" w:space="0" w:color="auto"/>
            <w:left w:val="none" w:sz="0" w:space="0" w:color="auto"/>
            <w:bottom w:val="none" w:sz="0" w:space="0" w:color="auto"/>
            <w:right w:val="none" w:sz="0" w:space="0" w:color="auto"/>
          </w:divBdr>
          <w:divsChild>
            <w:div w:id="957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22666739">
      <w:bodyDiv w:val="1"/>
      <w:marLeft w:val="0"/>
      <w:marRight w:val="0"/>
      <w:marTop w:val="0"/>
      <w:marBottom w:val="0"/>
      <w:divBdr>
        <w:top w:val="none" w:sz="0" w:space="0" w:color="auto"/>
        <w:left w:val="none" w:sz="0" w:space="0" w:color="auto"/>
        <w:bottom w:val="none" w:sz="0" w:space="0" w:color="auto"/>
        <w:right w:val="none" w:sz="0" w:space="0" w:color="auto"/>
      </w:divBdr>
    </w:div>
    <w:div w:id="1525092237">
      <w:bodyDiv w:val="1"/>
      <w:marLeft w:val="0"/>
      <w:marRight w:val="0"/>
      <w:marTop w:val="0"/>
      <w:marBottom w:val="0"/>
      <w:divBdr>
        <w:top w:val="none" w:sz="0" w:space="0" w:color="auto"/>
        <w:left w:val="none" w:sz="0" w:space="0" w:color="auto"/>
        <w:bottom w:val="none" w:sz="0" w:space="0" w:color="auto"/>
        <w:right w:val="none" w:sz="0" w:space="0" w:color="auto"/>
      </w:divBdr>
    </w:div>
    <w:div w:id="1535658642">
      <w:bodyDiv w:val="1"/>
      <w:marLeft w:val="0"/>
      <w:marRight w:val="0"/>
      <w:marTop w:val="0"/>
      <w:marBottom w:val="0"/>
      <w:divBdr>
        <w:top w:val="none" w:sz="0" w:space="0" w:color="auto"/>
        <w:left w:val="none" w:sz="0" w:space="0" w:color="auto"/>
        <w:bottom w:val="none" w:sz="0" w:space="0" w:color="auto"/>
        <w:right w:val="none" w:sz="0" w:space="0" w:color="auto"/>
      </w:divBdr>
    </w:div>
    <w:div w:id="1543664564">
      <w:bodyDiv w:val="1"/>
      <w:marLeft w:val="0"/>
      <w:marRight w:val="0"/>
      <w:marTop w:val="0"/>
      <w:marBottom w:val="0"/>
      <w:divBdr>
        <w:top w:val="none" w:sz="0" w:space="0" w:color="auto"/>
        <w:left w:val="none" w:sz="0" w:space="0" w:color="auto"/>
        <w:bottom w:val="none" w:sz="0" w:space="0" w:color="auto"/>
        <w:right w:val="none" w:sz="0" w:space="0" w:color="auto"/>
      </w:divBdr>
    </w:div>
    <w:div w:id="1552501442">
      <w:bodyDiv w:val="1"/>
      <w:marLeft w:val="0"/>
      <w:marRight w:val="0"/>
      <w:marTop w:val="0"/>
      <w:marBottom w:val="0"/>
      <w:divBdr>
        <w:top w:val="none" w:sz="0" w:space="0" w:color="auto"/>
        <w:left w:val="none" w:sz="0" w:space="0" w:color="auto"/>
        <w:bottom w:val="none" w:sz="0" w:space="0" w:color="auto"/>
        <w:right w:val="none" w:sz="0" w:space="0" w:color="auto"/>
      </w:divBdr>
    </w:div>
    <w:div w:id="1554123297">
      <w:bodyDiv w:val="1"/>
      <w:marLeft w:val="0"/>
      <w:marRight w:val="0"/>
      <w:marTop w:val="0"/>
      <w:marBottom w:val="0"/>
      <w:divBdr>
        <w:top w:val="none" w:sz="0" w:space="0" w:color="auto"/>
        <w:left w:val="none" w:sz="0" w:space="0" w:color="auto"/>
        <w:bottom w:val="none" w:sz="0" w:space="0" w:color="auto"/>
        <w:right w:val="none" w:sz="0" w:space="0" w:color="auto"/>
      </w:divBdr>
      <w:divsChild>
        <w:div w:id="602496713">
          <w:marLeft w:val="0"/>
          <w:marRight w:val="0"/>
          <w:marTop w:val="0"/>
          <w:marBottom w:val="0"/>
          <w:divBdr>
            <w:top w:val="none" w:sz="0" w:space="0" w:color="auto"/>
            <w:left w:val="none" w:sz="0" w:space="0" w:color="auto"/>
            <w:bottom w:val="none" w:sz="0" w:space="0" w:color="auto"/>
            <w:right w:val="none" w:sz="0" w:space="0" w:color="auto"/>
          </w:divBdr>
        </w:div>
        <w:div w:id="1591498480">
          <w:marLeft w:val="0"/>
          <w:marRight w:val="0"/>
          <w:marTop w:val="0"/>
          <w:marBottom w:val="0"/>
          <w:divBdr>
            <w:top w:val="none" w:sz="0" w:space="0" w:color="auto"/>
            <w:left w:val="none" w:sz="0" w:space="0" w:color="auto"/>
            <w:bottom w:val="none" w:sz="0" w:space="0" w:color="auto"/>
            <w:right w:val="none" w:sz="0" w:space="0" w:color="auto"/>
          </w:divBdr>
        </w:div>
      </w:divsChild>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82131100">
      <w:bodyDiv w:val="1"/>
      <w:marLeft w:val="0"/>
      <w:marRight w:val="0"/>
      <w:marTop w:val="0"/>
      <w:marBottom w:val="0"/>
      <w:divBdr>
        <w:top w:val="none" w:sz="0" w:space="0" w:color="auto"/>
        <w:left w:val="none" w:sz="0" w:space="0" w:color="auto"/>
        <w:bottom w:val="none" w:sz="0" w:space="0" w:color="auto"/>
        <w:right w:val="none" w:sz="0" w:space="0" w:color="auto"/>
      </w:divBdr>
    </w:div>
    <w:div w:id="1583098586">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603220345">
      <w:bodyDiv w:val="1"/>
      <w:marLeft w:val="0"/>
      <w:marRight w:val="0"/>
      <w:marTop w:val="0"/>
      <w:marBottom w:val="0"/>
      <w:divBdr>
        <w:top w:val="none" w:sz="0" w:space="0" w:color="auto"/>
        <w:left w:val="none" w:sz="0" w:space="0" w:color="auto"/>
        <w:bottom w:val="none" w:sz="0" w:space="0" w:color="auto"/>
        <w:right w:val="none" w:sz="0" w:space="0" w:color="auto"/>
      </w:divBdr>
      <w:divsChild>
        <w:div w:id="193734067">
          <w:marLeft w:val="0"/>
          <w:marRight w:val="0"/>
          <w:marTop w:val="0"/>
          <w:marBottom w:val="0"/>
          <w:divBdr>
            <w:top w:val="none" w:sz="0" w:space="0" w:color="auto"/>
            <w:left w:val="none" w:sz="0" w:space="0" w:color="auto"/>
            <w:bottom w:val="none" w:sz="0" w:space="0" w:color="auto"/>
            <w:right w:val="none" w:sz="0" w:space="0" w:color="auto"/>
          </w:divBdr>
        </w:div>
        <w:div w:id="1771660477">
          <w:marLeft w:val="0"/>
          <w:marRight w:val="0"/>
          <w:marTop w:val="0"/>
          <w:marBottom w:val="0"/>
          <w:divBdr>
            <w:top w:val="none" w:sz="0" w:space="0" w:color="auto"/>
            <w:left w:val="none" w:sz="0" w:space="0" w:color="auto"/>
            <w:bottom w:val="none" w:sz="0" w:space="0" w:color="auto"/>
            <w:right w:val="none" w:sz="0" w:space="0" w:color="auto"/>
          </w:divBdr>
        </w:div>
      </w:divsChild>
    </w:div>
    <w:div w:id="1648170728">
      <w:bodyDiv w:val="1"/>
      <w:marLeft w:val="0"/>
      <w:marRight w:val="0"/>
      <w:marTop w:val="0"/>
      <w:marBottom w:val="0"/>
      <w:divBdr>
        <w:top w:val="none" w:sz="0" w:space="0" w:color="auto"/>
        <w:left w:val="none" w:sz="0" w:space="0" w:color="auto"/>
        <w:bottom w:val="none" w:sz="0" w:space="0" w:color="auto"/>
        <w:right w:val="none" w:sz="0" w:space="0" w:color="auto"/>
      </w:divBdr>
    </w:div>
    <w:div w:id="1678193829">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715621298">
      <w:bodyDiv w:val="1"/>
      <w:marLeft w:val="0"/>
      <w:marRight w:val="0"/>
      <w:marTop w:val="0"/>
      <w:marBottom w:val="0"/>
      <w:divBdr>
        <w:top w:val="none" w:sz="0" w:space="0" w:color="auto"/>
        <w:left w:val="none" w:sz="0" w:space="0" w:color="auto"/>
        <w:bottom w:val="none" w:sz="0" w:space="0" w:color="auto"/>
        <w:right w:val="none" w:sz="0" w:space="0" w:color="auto"/>
      </w:divBdr>
      <w:divsChild>
        <w:div w:id="1942642413">
          <w:marLeft w:val="0"/>
          <w:marRight w:val="0"/>
          <w:marTop w:val="0"/>
          <w:marBottom w:val="0"/>
          <w:divBdr>
            <w:top w:val="none" w:sz="0" w:space="0" w:color="auto"/>
            <w:left w:val="none" w:sz="0" w:space="0" w:color="auto"/>
            <w:bottom w:val="none" w:sz="0" w:space="0" w:color="auto"/>
            <w:right w:val="none" w:sz="0" w:space="0" w:color="auto"/>
          </w:divBdr>
        </w:div>
        <w:div w:id="1986929786">
          <w:marLeft w:val="0"/>
          <w:marRight w:val="0"/>
          <w:marTop w:val="0"/>
          <w:marBottom w:val="0"/>
          <w:divBdr>
            <w:top w:val="none" w:sz="0" w:space="0" w:color="auto"/>
            <w:left w:val="none" w:sz="0" w:space="0" w:color="auto"/>
            <w:bottom w:val="none" w:sz="0" w:space="0" w:color="auto"/>
            <w:right w:val="none" w:sz="0" w:space="0" w:color="auto"/>
          </w:divBdr>
          <w:divsChild>
            <w:div w:id="1318339388">
              <w:marLeft w:val="0"/>
              <w:marRight w:val="0"/>
              <w:marTop w:val="0"/>
              <w:marBottom w:val="0"/>
              <w:divBdr>
                <w:top w:val="none" w:sz="0" w:space="0" w:color="auto"/>
                <w:left w:val="none" w:sz="0" w:space="0" w:color="auto"/>
                <w:bottom w:val="none" w:sz="0" w:space="0" w:color="auto"/>
                <w:right w:val="none" w:sz="0" w:space="0" w:color="auto"/>
              </w:divBdr>
            </w:div>
          </w:divsChild>
        </w:div>
        <w:div w:id="1793673741">
          <w:marLeft w:val="0"/>
          <w:marRight w:val="0"/>
          <w:marTop w:val="0"/>
          <w:marBottom w:val="0"/>
          <w:divBdr>
            <w:top w:val="none" w:sz="0" w:space="0" w:color="auto"/>
            <w:left w:val="none" w:sz="0" w:space="0" w:color="auto"/>
            <w:bottom w:val="none" w:sz="0" w:space="0" w:color="auto"/>
            <w:right w:val="none" w:sz="0" w:space="0" w:color="auto"/>
          </w:divBdr>
        </w:div>
        <w:div w:id="83308945">
          <w:marLeft w:val="0"/>
          <w:marRight w:val="0"/>
          <w:marTop w:val="0"/>
          <w:marBottom w:val="0"/>
          <w:divBdr>
            <w:top w:val="none" w:sz="0" w:space="0" w:color="auto"/>
            <w:left w:val="none" w:sz="0" w:space="0" w:color="auto"/>
            <w:bottom w:val="none" w:sz="0" w:space="0" w:color="auto"/>
            <w:right w:val="none" w:sz="0" w:space="0" w:color="auto"/>
          </w:divBdr>
        </w:div>
        <w:div w:id="713386688">
          <w:marLeft w:val="0"/>
          <w:marRight w:val="0"/>
          <w:marTop w:val="0"/>
          <w:marBottom w:val="0"/>
          <w:divBdr>
            <w:top w:val="none" w:sz="0" w:space="0" w:color="auto"/>
            <w:left w:val="none" w:sz="0" w:space="0" w:color="auto"/>
            <w:bottom w:val="none" w:sz="0" w:space="0" w:color="auto"/>
            <w:right w:val="none" w:sz="0" w:space="0" w:color="auto"/>
          </w:divBdr>
        </w:div>
      </w:divsChild>
    </w:div>
    <w:div w:id="1752041130">
      <w:bodyDiv w:val="1"/>
      <w:marLeft w:val="0"/>
      <w:marRight w:val="0"/>
      <w:marTop w:val="0"/>
      <w:marBottom w:val="0"/>
      <w:divBdr>
        <w:top w:val="none" w:sz="0" w:space="0" w:color="auto"/>
        <w:left w:val="none" w:sz="0" w:space="0" w:color="auto"/>
        <w:bottom w:val="none" w:sz="0" w:space="0" w:color="auto"/>
        <w:right w:val="none" w:sz="0" w:space="0" w:color="auto"/>
      </w:divBdr>
      <w:divsChild>
        <w:div w:id="1176766327">
          <w:marLeft w:val="0"/>
          <w:marRight w:val="0"/>
          <w:marTop w:val="0"/>
          <w:marBottom w:val="0"/>
          <w:divBdr>
            <w:top w:val="none" w:sz="0" w:space="0" w:color="auto"/>
            <w:left w:val="none" w:sz="0" w:space="0" w:color="auto"/>
            <w:bottom w:val="none" w:sz="0" w:space="0" w:color="auto"/>
            <w:right w:val="none" w:sz="0" w:space="0" w:color="auto"/>
          </w:divBdr>
        </w:div>
        <w:div w:id="1173952429">
          <w:marLeft w:val="0"/>
          <w:marRight w:val="0"/>
          <w:marTop w:val="0"/>
          <w:marBottom w:val="0"/>
          <w:divBdr>
            <w:top w:val="none" w:sz="0" w:space="0" w:color="auto"/>
            <w:left w:val="none" w:sz="0" w:space="0" w:color="auto"/>
            <w:bottom w:val="none" w:sz="0" w:space="0" w:color="auto"/>
            <w:right w:val="none" w:sz="0" w:space="0" w:color="auto"/>
          </w:divBdr>
          <w:divsChild>
            <w:div w:id="1759059218">
              <w:marLeft w:val="0"/>
              <w:marRight w:val="0"/>
              <w:marTop w:val="0"/>
              <w:marBottom w:val="0"/>
              <w:divBdr>
                <w:top w:val="none" w:sz="0" w:space="0" w:color="auto"/>
                <w:left w:val="none" w:sz="0" w:space="0" w:color="auto"/>
                <w:bottom w:val="none" w:sz="0" w:space="0" w:color="auto"/>
                <w:right w:val="none" w:sz="0" w:space="0" w:color="auto"/>
              </w:divBdr>
            </w:div>
          </w:divsChild>
        </w:div>
        <w:div w:id="1594558143">
          <w:marLeft w:val="0"/>
          <w:marRight w:val="0"/>
          <w:marTop w:val="0"/>
          <w:marBottom w:val="0"/>
          <w:divBdr>
            <w:top w:val="none" w:sz="0" w:space="0" w:color="auto"/>
            <w:left w:val="none" w:sz="0" w:space="0" w:color="auto"/>
            <w:bottom w:val="none" w:sz="0" w:space="0" w:color="auto"/>
            <w:right w:val="none" w:sz="0" w:space="0" w:color="auto"/>
          </w:divBdr>
        </w:div>
        <w:div w:id="1780680834">
          <w:marLeft w:val="0"/>
          <w:marRight w:val="0"/>
          <w:marTop w:val="0"/>
          <w:marBottom w:val="0"/>
          <w:divBdr>
            <w:top w:val="none" w:sz="0" w:space="0" w:color="auto"/>
            <w:left w:val="none" w:sz="0" w:space="0" w:color="auto"/>
            <w:bottom w:val="none" w:sz="0" w:space="0" w:color="auto"/>
            <w:right w:val="none" w:sz="0" w:space="0" w:color="auto"/>
          </w:divBdr>
        </w:div>
        <w:div w:id="1743327259">
          <w:marLeft w:val="0"/>
          <w:marRight w:val="0"/>
          <w:marTop w:val="0"/>
          <w:marBottom w:val="0"/>
          <w:divBdr>
            <w:top w:val="none" w:sz="0" w:space="0" w:color="auto"/>
            <w:left w:val="none" w:sz="0" w:space="0" w:color="auto"/>
            <w:bottom w:val="none" w:sz="0" w:space="0" w:color="auto"/>
            <w:right w:val="none" w:sz="0" w:space="0" w:color="auto"/>
          </w:divBdr>
        </w:div>
      </w:divsChild>
    </w:div>
    <w:div w:id="1810585895">
      <w:bodyDiv w:val="1"/>
      <w:marLeft w:val="0"/>
      <w:marRight w:val="0"/>
      <w:marTop w:val="0"/>
      <w:marBottom w:val="0"/>
      <w:divBdr>
        <w:top w:val="none" w:sz="0" w:space="0" w:color="auto"/>
        <w:left w:val="none" w:sz="0" w:space="0" w:color="auto"/>
        <w:bottom w:val="none" w:sz="0" w:space="0" w:color="auto"/>
        <w:right w:val="none" w:sz="0" w:space="0" w:color="auto"/>
      </w:divBdr>
      <w:divsChild>
        <w:div w:id="1006053616">
          <w:marLeft w:val="0"/>
          <w:marRight w:val="0"/>
          <w:marTop w:val="0"/>
          <w:marBottom w:val="0"/>
          <w:divBdr>
            <w:top w:val="none" w:sz="0" w:space="0" w:color="auto"/>
            <w:left w:val="none" w:sz="0" w:space="0" w:color="auto"/>
            <w:bottom w:val="none" w:sz="0" w:space="0" w:color="auto"/>
            <w:right w:val="none" w:sz="0" w:space="0" w:color="auto"/>
          </w:divBdr>
        </w:div>
        <w:div w:id="426778682">
          <w:marLeft w:val="0"/>
          <w:marRight w:val="0"/>
          <w:marTop w:val="0"/>
          <w:marBottom w:val="0"/>
          <w:divBdr>
            <w:top w:val="none" w:sz="0" w:space="0" w:color="auto"/>
            <w:left w:val="none" w:sz="0" w:space="0" w:color="auto"/>
            <w:bottom w:val="none" w:sz="0" w:space="0" w:color="auto"/>
            <w:right w:val="none" w:sz="0" w:space="0" w:color="auto"/>
          </w:divBdr>
        </w:div>
        <w:div w:id="1678996381">
          <w:marLeft w:val="0"/>
          <w:marRight w:val="0"/>
          <w:marTop w:val="0"/>
          <w:marBottom w:val="0"/>
          <w:divBdr>
            <w:top w:val="none" w:sz="0" w:space="0" w:color="auto"/>
            <w:left w:val="none" w:sz="0" w:space="0" w:color="auto"/>
            <w:bottom w:val="none" w:sz="0" w:space="0" w:color="auto"/>
            <w:right w:val="none" w:sz="0" w:space="0" w:color="auto"/>
          </w:divBdr>
        </w:div>
      </w:divsChild>
    </w:div>
    <w:div w:id="1847984272">
      <w:bodyDiv w:val="1"/>
      <w:marLeft w:val="0"/>
      <w:marRight w:val="0"/>
      <w:marTop w:val="0"/>
      <w:marBottom w:val="0"/>
      <w:divBdr>
        <w:top w:val="none" w:sz="0" w:space="0" w:color="auto"/>
        <w:left w:val="none" w:sz="0" w:space="0" w:color="auto"/>
        <w:bottom w:val="none" w:sz="0" w:space="0" w:color="auto"/>
        <w:right w:val="none" w:sz="0" w:space="0" w:color="auto"/>
      </w:divBdr>
      <w:divsChild>
        <w:div w:id="1693720769">
          <w:marLeft w:val="0"/>
          <w:marRight w:val="0"/>
          <w:marTop w:val="0"/>
          <w:marBottom w:val="0"/>
          <w:divBdr>
            <w:top w:val="none" w:sz="0" w:space="0" w:color="auto"/>
            <w:left w:val="none" w:sz="0" w:space="0" w:color="auto"/>
            <w:bottom w:val="none" w:sz="0" w:space="0" w:color="auto"/>
            <w:right w:val="none" w:sz="0" w:space="0" w:color="auto"/>
          </w:divBdr>
        </w:div>
        <w:div w:id="741486483">
          <w:marLeft w:val="0"/>
          <w:marRight w:val="0"/>
          <w:marTop w:val="0"/>
          <w:marBottom w:val="0"/>
          <w:divBdr>
            <w:top w:val="none" w:sz="0" w:space="0" w:color="auto"/>
            <w:left w:val="none" w:sz="0" w:space="0" w:color="auto"/>
            <w:bottom w:val="none" w:sz="0" w:space="0" w:color="auto"/>
            <w:right w:val="none" w:sz="0" w:space="0" w:color="auto"/>
          </w:divBdr>
        </w:div>
        <w:div w:id="636111350">
          <w:marLeft w:val="0"/>
          <w:marRight w:val="0"/>
          <w:marTop w:val="0"/>
          <w:marBottom w:val="0"/>
          <w:divBdr>
            <w:top w:val="none" w:sz="0" w:space="0" w:color="auto"/>
            <w:left w:val="none" w:sz="0" w:space="0" w:color="auto"/>
            <w:bottom w:val="none" w:sz="0" w:space="0" w:color="auto"/>
            <w:right w:val="none" w:sz="0" w:space="0" w:color="auto"/>
          </w:divBdr>
        </w:div>
      </w:divsChild>
    </w:div>
    <w:div w:id="1895193760">
      <w:bodyDiv w:val="1"/>
      <w:marLeft w:val="0"/>
      <w:marRight w:val="0"/>
      <w:marTop w:val="0"/>
      <w:marBottom w:val="0"/>
      <w:divBdr>
        <w:top w:val="none" w:sz="0" w:space="0" w:color="auto"/>
        <w:left w:val="none" w:sz="0" w:space="0" w:color="auto"/>
        <w:bottom w:val="none" w:sz="0" w:space="0" w:color="auto"/>
        <w:right w:val="none" w:sz="0" w:space="0" w:color="auto"/>
      </w:divBdr>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1916238469">
      <w:bodyDiv w:val="1"/>
      <w:marLeft w:val="0"/>
      <w:marRight w:val="0"/>
      <w:marTop w:val="0"/>
      <w:marBottom w:val="0"/>
      <w:divBdr>
        <w:top w:val="none" w:sz="0" w:space="0" w:color="auto"/>
        <w:left w:val="none" w:sz="0" w:space="0" w:color="auto"/>
        <w:bottom w:val="none" w:sz="0" w:space="0" w:color="auto"/>
        <w:right w:val="none" w:sz="0" w:space="0" w:color="auto"/>
      </w:divBdr>
    </w:div>
    <w:div w:id="1919319805">
      <w:bodyDiv w:val="1"/>
      <w:marLeft w:val="0"/>
      <w:marRight w:val="0"/>
      <w:marTop w:val="0"/>
      <w:marBottom w:val="0"/>
      <w:divBdr>
        <w:top w:val="none" w:sz="0" w:space="0" w:color="auto"/>
        <w:left w:val="none" w:sz="0" w:space="0" w:color="auto"/>
        <w:bottom w:val="none" w:sz="0" w:space="0" w:color="auto"/>
        <w:right w:val="none" w:sz="0" w:space="0" w:color="auto"/>
      </w:divBdr>
      <w:divsChild>
        <w:div w:id="245649335">
          <w:marLeft w:val="0"/>
          <w:marRight w:val="0"/>
          <w:marTop w:val="0"/>
          <w:marBottom w:val="0"/>
          <w:divBdr>
            <w:top w:val="none" w:sz="0" w:space="0" w:color="auto"/>
            <w:left w:val="none" w:sz="0" w:space="0" w:color="auto"/>
            <w:bottom w:val="none" w:sz="0" w:space="0" w:color="auto"/>
            <w:right w:val="none" w:sz="0" w:space="0" w:color="auto"/>
          </w:divBdr>
        </w:div>
        <w:div w:id="1151798200">
          <w:marLeft w:val="0"/>
          <w:marRight w:val="0"/>
          <w:marTop w:val="0"/>
          <w:marBottom w:val="0"/>
          <w:divBdr>
            <w:top w:val="none" w:sz="0" w:space="0" w:color="auto"/>
            <w:left w:val="none" w:sz="0" w:space="0" w:color="auto"/>
            <w:bottom w:val="none" w:sz="0" w:space="0" w:color="auto"/>
            <w:right w:val="none" w:sz="0" w:space="0" w:color="auto"/>
          </w:divBdr>
        </w:div>
        <w:div w:id="675619298">
          <w:marLeft w:val="0"/>
          <w:marRight w:val="0"/>
          <w:marTop w:val="0"/>
          <w:marBottom w:val="0"/>
          <w:divBdr>
            <w:top w:val="none" w:sz="0" w:space="0" w:color="auto"/>
            <w:left w:val="none" w:sz="0" w:space="0" w:color="auto"/>
            <w:bottom w:val="none" w:sz="0" w:space="0" w:color="auto"/>
            <w:right w:val="none" w:sz="0" w:space="0" w:color="auto"/>
          </w:divBdr>
        </w:div>
      </w:divsChild>
    </w:div>
    <w:div w:id="1980186978">
      <w:bodyDiv w:val="1"/>
      <w:marLeft w:val="0"/>
      <w:marRight w:val="0"/>
      <w:marTop w:val="0"/>
      <w:marBottom w:val="0"/>
      <w:divBdr>
        <w:top w:val="none" w:sz="0" w:space="0" w:color="auto"/>
        <w:left w:val="none" w:sz="0" w:space="0" w:color="auto"/>
        <w:bottom w:val="none" w:sz="0" w:space="0" w:color="auto"/>
        <w:right w:val="none" w:sz="0" w:space="0" w:color="auto"/>
      </w:divBdr>
      <w:divsChild>
        <w:div w:id="1227958030">
          <w:marLeft w:val="0"/>
          <w:marRight w:val="0"/>
          <w:marTop w:val="0"/>
          <w:marBottom w:val="0"/>
          <w:divBdr>
            <w:top w:val="none" w:sz="0" w:space="0" w:color="auto"/>
            <w:left w:val="none" w:sz="0" w:space="0" w:color="auto"/>
            <w:bottom w:val="none" w:sz="0" w:space="0" w:color="auto"/>
            <w:right w:val="none" w:sz="0" w:space="0" w:color="auto"/>
          </w:divBdr>
        </w:div>
        <w:div w:id="1700816079">
          <w:marLeft w:val="0"/>
          <w:marRight w:val="0"/>
          <w:marTop w:val="0"/>
          <w:marBottom w:val="0"/>
          <w:divBdr>
            <w:top w:val="none" w:sz="0" w:space="0" w:color="auto"/>
            <w:left w:val="none" w:sz="0" w:space="0" w:color="auto"/>
            <w:bottom w:val="none" w:sz="0" w:space="0" w:color="auto"/>
            <w:right w:val="none" w:sz="0" w:space="0" w:color="auto"/>
          </w:divBdr>
        </w:div>
        <w:div w:id="59714382">
          <w:marLeft w:val="0"/>
          <w:marRight w:val="0"/>
          <w:marTop w:val="0"/>
          <w:marBottom w:val="0"/>
          <w:divBdr>
            <w:top w:val="none" w:sz="0" w:space="0" w:color="auto"/>
            <w:left w:val="none" w:sz="0" w:space="0" w:color="auto"/>
            <w:bottom w:val="none" w:sz="0" w:space="0" w:color="auto"/>
            <w:right w:val="none" w:sz="0" w:space="0" w:color="auto"/>
          </w:divBdr>
        </w:div>
      </w:divsChild>
    </w:div>
    <w:div w:id="1992640226">
      <w:bodyDiv w:val="1"/>
      <w:marLeft w:val="0"/>
      <w:marRight w:val="0"/>
      <w:marTop w:val="0"/>
      <w:marBottom w:val="0"/>
      <w:divBdr>
        <w:top w:val="none" w:sz="0" w:space="0" w:color="auto"/>
        <w:left w:val="none" w:sz="0" w:space="0" w:color="auto"/>
        <w:bottom w:val="none" w:sz="0" w:space="0" w:color="auto"/>
        <w:right w:val="none" w:sz="0" w:space="0" w:color="auto"/>
      </w:divBdr>
      <w:divsChild>
        <w:div w:id="543906031">
          <w:marLeft w:val="0"/>
          <w:marRight w:val="0"/>
          <w:marTop w:val="0"/>
          <w:marBottom w:val="0"/>
          <w:divBdr>
            <w:top w:val="none" w:sz="0" w:space="0" w:color="auto"/>
            <w:left w:val="none" w:sz="0" w:space="0" w:color="auto"/>
            <w:bottom w:val="none" w:sz="0" w:space="0" w:color="auto"/>
            <w:right w:val="none" w:sz="0" w:space="0" w:color="auto"/>
          </w:divBdr>
        </w:div>
      </w:divsChild>
    </w:div>
    <w:div w:id="2001349985">
      <w:bodyDiv w:val="1"/>
      <w:marLeft w:val="0"/>
      <w:marRight w:val="0"/>
      <w:marTop w:val="0"/>
      <w:marBottom w:val="0"/>
      <w:divBdr>
        <w:top w:val="none" w:sz="0" w:space="0" w:color="auto"/>
        <w:left w:val="none" w:sz="0" w:space="0" w:color="auto"/>
        <w:bottom w:val="none" w:sz="0" w:space="0" w:color="auto"/>
        <w:right w:val="none" w:sz="0" w:space="0" w:color="auto"/>
      </w:divBdr>
    </w:div>
    <w:div w:id="2009094729">
      <w:bodyDiv w:val="1"/>
      <w:marLeft w:val="0"/>
      <w:marRight w:val="0"/>
      <w:marTop w:val="0"/>
      <w:marBottom w:val="0"/>
      <w:divBdr>
        <w:top w:val="none" w:sz="0" w:space="0" w:color="auto"/>
        <w:left w:val="none" w:sz="0" w:space="0" w:color="auto"/>
        <w:bottom w:val="none" w:sz="0" w:space="0" w:color="auto"/>
        <w:right w:val="none" w:sz="0" w:space="0" w:color="auto"/>
      </w:divBdr>
    </w:div>
    <w:div w:id="2033414602">
      <w:bodyDiv w:val="1"/>
      <w:marLeft w:val="0"/>
      <w:marRight w:val="0"/>
      <w:marTop w:val="0"/>
      <w:marBottom w:val="0"/>
      <w:divBdr>
        <w:top w:val="none" w:sz="0" w:space="0" w:color="auto"/>
        <w:left w:val="none" w:sz="0" w:space="0" w:color="auto"/>
        <w:bottom w:val="none" w:sz="0" w:space="0" w:color="auto"/>
        <w:right w:val="none" w:sz="0" w:space="0" w:color="auto"/>
      </w:divBdr>
    </w:div>
    <w:div w:id="2080638970">
      <w:bodyDiv w:val="1"/>
      <w:marLeft w:val="0"/>
      <w:marRight w:val="0"/>
      <w:marTop w:val="0"/>
      <w:marBottom w:val="0"/>
      <w:divBdr>
        <w:top w:val="none" w:sz="0" w:space="0" w:color="auto"/>
        <w:left w:val="none" w:sz="0" w:space="0" w:color="auto"/>
        <w:bottom w:val="none" w:sz="0" w:space="0" w:color="auto"/>
        <w:right w:val="none" w:sz="0" w:space="0" w:color="auto"/>
      </w:divBdr>
    </w:div>
    <w:div w:id="2083870520">
      <w:bodyDiv w:val="1"/>
      <w:marLeft w:val="0"/>
      <w:marRight w:val="0"/>
      <w:marTop w:val="0"/>
      <w:marBottom w:val="0"/>
      <w:divBdr>
        <w:top w:val="none" w:sz="0" w:space="0" w:color="auto"/>
        <w:left w:val="none" w:sz="0" w:space="0" w:color="auto"/>
        <w:bottom w:val="none" w:sz="0" w:space="0" w:color="auto"/>
        <w:right w:val="none" w:sz="0" w:space="0" w:color="auto"/>
      </w:divBdr>
    </w:div>
    <w:div w:id="2108428649">
      <w:bodyDiv w:val="1"/>
      <w:marLeft w:val="0"/>
      <w:marRight w:val="0"/>
      <w:marTop w:val="0"/>
      <w:marBottom w:val="0"/>
      <w:divBdr>
        <w:top w:val="none" w:sz="0" w:space="0" w:color="auto"/>
        <w:left w:val="none" w:sz="0" w:space="0" w:color="auto"/>
        <w:bottom w:val="none" w:sz="0" w:space="0" w:color="auto"/>
        <w:right w:val="none" w:sz="0" w:space="0" w:color="auto"/>
      </w:divBdr>
    </w:div>
    <w:div w:id="2114860684">
      <w:bodyDiv w:val="1"/>
      <w:marLeft w:val="0"/>
      <w:marRight w:val="0"/>
      <w:marTop w:val="0"/>
      <w:marBottom w:val="0"/>
      <w:divBdr>
        <w:top w:val="none" w:sz="0" w:space="0" w:color="auto"/>
        <w:left w:val="none" w:sz="0" w:space="0" w:color="auto"/>
        <w:bottom w:val="none" w:sz="0" w:space="0" w:color="auto"/>
        <w:right w:val="none" w:sz="0" w:space="0" w:color="auto"/>
      </w:divBdr>
      <w:divsChild>
        <w:div w:id="1209882214">
          <w:marLeft w:val="0"/>
          <w:marRight w:val="0"/>
          <w:marTop w:val="0"/>
          <w:marBottom w:val="0"/>
          <w:divBdr>
            <w:top w:val="none" w:sz="0" w:space="0" w:color="auto"/>
            <w:left w:val="none" w:sz="0" w:space="0" w:color="auto"/>
            <w:bottom w:val="none" w:sz="0" w:space="0" w:color="auto"/>
            <w:right w:val="none" w:sz="0" w:space="0" w:color="auto"/>
          </w:divBdr>
        </w:div>
        <w:div w:id="695665451">
          <w:marLeft w:val="0"/>
          <w:marRight w:val="0"/>
          <w:marTop w:val="0"/>
          <w:marBottom w:val="0"/>
          <w:divBdr>
            <w:top w:val="none" w:sz="0" w:space="0" w:color="auto"/>
            <w:left w:val="none" w:sz="0" w:space="0" w:color="auto"/>
            <w:bottom w:val="none" w:sz="0" w:space="0" w:color="auto"/>
            <w:right w:val="none" w:sz="0" w:space="0" w:color="auto"/>
          </w:divBdr>
        </w:div>
        <w:div w:id="532962010">
          <w:marLeft w:val="0"/>
          <w:marRight w:val="0"/>
          <w:marTop w:val="0"/>
          <w:marBottom w:val="0"/>
          <w:divBdr>
            <w:top w:val="none" w:sz="0" w:space="0" w:color="auto"/>
            <w:left w:val="none" w:sz="0" w:space="0" w:color="auto"/>
            <w:bottom w:val="none" w:sz="0" w:space="0" w:color="auto"/>
            <w:right w:val="none" w:sz="0" w:space="0" w:color="auto"/>
          </w:divBdr>
        </w:div>
      </w:divsChild>
    </w:div>
    <w:div w:id="2118671760">
      <w:bodyDiv w:val="1"/>
      <w:marLeft w:val="0"/>
      <w:marRight w:val="0"/>
      <w:marTop w:val="0"/>
      <w:marBottom w:val="0"/>
      <w:divBdr>
        <w:top w:val="none" w:sz="0" w:space="0" w:color="auto"/>
        <w:left w:val="none" w:sz="0" w:space="0" w:color="auto"/>
        <w:bottom w:val="none" w:sz="0" w:space="0" w:color="auto"/>
        <w:right w:val="none" w:sz="0" w:space="0" w:color="auto"/>
      </w:divBdr>
      <w:divsChild>
        <w:div w:id="793673654">
          <w:marLeft w:val="0"/>
          <w:marRight w:val="0"/>
          <w:marTop w:val="0"/>
          <w:marBottom w:val="0"/>
          <w:divBdr>
            <w:top w:val="none" w:sz="0" w:space="0" w:color="auto"/>
            <w:left w:val="none" w:sz="0" w:space="0" w:color="auto"/>
            <w:bottom w:val="none" w:sz="0" w:space="0" w:color="auto"/>
            <w:right w:val="none" w:sz="0" w:space="0" w:color="auto"/>
          </w:divBdr>
        </w:div>
        <w:div w:id="669526168">
          <w:marLeft w:val="0"/>
          <w:marRight w:val="0"/>
          <w:marTop w:val="0"/>
          <w:marBottom w:val="0"/>
          <w:divBdr>
            <w:top w:val="none" w:sz="0" w:space="0" w:color="auto"/>
            <w:left w:val="none" w:sz="0" w:space="0" w:color="auto"/>
            <w:bottom w:val="none" w:sz="0" w:space="0" w:color="auto"/>
            <w:right w:val="none" w:sz="0" w:space="0" w:color="auto"/>
          </w:divBdr>
        </w:div>
        <w:div w:id="17797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999929 xmlns="http://www.datev.de/BSOffice/999929">a21aea25-9c4e-4a6e-9973-5db3df6f51d6</BSO999929>
</file>

<file path=customXml/itemProps1.xml><?xml version="1.0" encoding="utf-8"?>
<ds:datastoreItem xmlns:ds="http://schemas.openxmlformats.org/officeDocument/2006/customXml" ds:itemID="{A716F457-FBBE-44A9-AE8D-FB4F8CA7B697}">
  <ds:schemaRefs>
    <ds:schemaRef ds:uri="http://schemas.openxmlformats.org/officeDocument/2006/bibliography"/>
  </ds:schemaRefs>
</ds:datastoreItem>
</file>

<file path=customXml/itemProps2.xml><?xml version="1.0" encoding="utf-8"?>
<ds:datastoreItem xmlns:ds="http://schemas.openxmlformats.org/officeDocument/2006/customXml" ds:itemID="{EFBE53C1-2D98-476E-9E0A-D77D16A37729}">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7126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5</cp:revision>
  <cp:lastPrinted>2019-01-17T09:30:00Z</cp:lastPrinted>
  <dcterms:created xsi:type="dcterms:W3CDTF">2022-11-30T14:46:00Z</dcterms:created>
  <dcterms:modified xsi:type="dcterms:W3CDTF">2022-12-31T08:52:00Z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679678</vt:lpwstr>
  </property>
  <property fmtid="{D5CDD505-2E9C-101B-9397-08002B2CF9AE}" pid="5" name="DATEV-DMS_BETREFF">
    <vt:lpwstr>Mandantenrundbrief Januar 2023</vt:lpwstr>
  </property>
</Properties>
</file>