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702467">
                              <w:rPr>
                                <w:b/>
                                <w:sz w:val="28"/>
                              </w:rPr>
                              <w:t>Oktober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702467">
                        <w:rPr>
                          <w:b/>
                          <w:sz w:val="28"/>
                        </w:rPr>
                        <w:t>Oktober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1F048B" w:rsidRDefault="001F048B" w:rsidP="00BF62E8">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b/>
          <w:sz w:val="24"/>
          <w:szCs w:val="24"/>
        </w:rPr>
      </w:pPr>
      <w:r w:rsidRPr="008225AF">
        <w:rPr>
          <w:rFonts w:ascii="Times New Roman" w:hAnsi="Times New Roman" w:cs="Times New Roman"/>
          <w:b/>
          <w:sz w:val="24"/>
          <w:szCs w:val="24"/>
        </w:rPr>
        <w:t>Keine Sperrfrist bei Übertragung von mit Eigentumsanteil an Miteigentümer</w:t>
      </w:r>
    </w:p>
    <w:p w:rsidR="008225AF" w:rsidRPr="008225AF" w:rsidRDefault="008225AF" w:rsidP="008225AF">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sz w:val="24"/>
          <w:szCs w:val="24"/>
        </w:rPr>
      </w:pPr>
      <w:r w:rsidRPr="008225AF">
        <w:rPr>
          <w:rFonts w:ascii="Times New Roman" w:hAnsi="Times New Roman" w:cs="Times New Roman"/>
          <w:sz w:val="24"/>
          <w:szCs w:val="24"/>
        </w:rPr>
        <w:t xml:space="preserve">Der </w:t>
      </w:r>
      <w:r w:rsidRPr="008225AF">
        <w:rPr>
          <w:rFonts w:ascii="Times New Roman" w:hAnsi="Times New Roman" w:cs="Times New Roman"/>
          <w:b/>
          <w:sz w:val="24"/>
          <w:szCs w:val="24"/>
        </w:rPr>
        <w:t>BGH</w:t>
      </w:r>
      <w:r w:rsidRPr="008225AF">
        <w:rPr>
          <w:rFonts w:ascii="Times New Roman" w:hAnsi="Times New Roman" w:cs="Times New Roman"/>
          <w:sz w:val="24"/>
          <w:szCs w:val="24"/>
        </w:rPr>
        <w:t xml:space="preserve"> hat mit Urteil vom 22.6.2022 entschieden, dass die Übertragung eines vermietende</w:t>
      </w:r>
      <w:r w:rsidR="00A21113">
        <w:rPr>
          <w:rFonts w:ascii="Times New Roman" w:hAnsi="Times New Roman" w:cs="Times New Roman"/>
          <w:sz w:val="24"/>
          <w:szCs w:val="24"/>
        </w:rPr>
        <w:t>n</w:t>
      </w:r>
      <w:r w:rsidRPr="008225AF">
        <w:rPr>
          <w:rFonts w:ascii="Times New Roman" w:hAnsi="Times New Roman" w:cs="Times New Roman"/>
          <w:sz w:val="24"/>
          <w:szCs w:val="24"/>
        </w:rPr>
        <w:t xml:space="preserve"> </w:t>
      </w:r>
      <w:r>
        <w:rPr>
          <w:rFonts w:ascii="Times New Roman" w:hAnsi="Times New Roman" w:cs="Times New Roman"/>
          <w:sz w:val="24"/>
          <w:szCs w:val="24"/>
        </w:rPr>
        <w:t>Mite</w:t>
      </w:r>
      <w:r w:rsidRPr="008225AF">
        <w:rPr>
          <w:rFonts w:ascii="Times New Roman" w:hAnsi="Times New Roman" w:cs="Times New Roman"/>
          <w:sz w:val="24"/>
          <w:szCs w:val="24"/>
        </w:rPr>
        <w:t xml:space="preserve">igentümers nach Umwandlung in Eigentumswohnungen an einen anderen Miteigentümer die Kündigungssperrfrist des </w:t>
      </w:r>
      <w:r>
        <w:rPr>
          <w:rFonts w:ascii="Times New Roman" w:hAnsi="Times New Roman" w:cs="Times New Roman"/>
          <w:sz w:val="24"/>
          <w:szCs w:val="24"/>
        </w:rPr>
        <w:t>§ 577a</w:t>
      </w:r>
      <w:r w:rsidRPr="008225AF">
        <w:rPr>
          <w:rFonts w:ascii="Times New Roman" w:hAnsi="Times New Roman" w:cs="Times New Roman"/>
          <w:sz w:val="24"/>
          <w:szCs w:val="24"/>
        </w:rPr>
        <w:t xml:space="preserve"> Abs. 1</w:t>
      </w:r>
      <w:r>
        <w:rPr>
          <w:rFonts w:ascii="Times New Roman" w:hAnsi="Times New Roman" w:cs="Times New Roman"/>
          <w:sz w:val="24"/>
          <w:szCs w:val="24"/>
        </w:rPr>
        <w:t xml:space="preserve"> </w:t>
      </w:r>
      <w:r w:rsidRPr="008225AF">
        <w:rPr>
          <w:rFonts w:ascii="Times New Roman" w:hAnsi="Times New Roman" w:cs="Times New Roman"/>
          <w:sz w:val="24"/>
          <w:szCs w:val="24"/>
        </w:rPr>
        <w:t>,2</w:t>
      </w:r>
      <w:r>
        <w:rPr>
          <w:rFonts w:ascii="Times New Roman" w:hAnsi="Times New Roman" w:cs="Times New Roman"/>
          <w:sz w:val="24"/>
          <w:szCs w:val="24"/>
        </w:rPr>
        <w:t xml:space="preserve"> BGB</w:t>
      </w:r>
      <w:r w:rsidRPr="008225AF">
        <w:rPr>
          <w:rFonts w:ascii="Times New Roman" w:hAnsi="Times New Roman" w:cs="Times New Roman"/>
          <w:sz w:val="24"/>
          <w:szCs w:val="24"/>
        </w:rPr>
        <w:t xml:space="preserve"> nicht auslöst. Die Übertragung </w:t>
      </w:r>
      <w:r w:rsidR="00A21113" w:rsidRPr="008225AF">
        <w:rPr>
          <w:rFonts w:ascii="Times New Roman" w:hAnsi="Times New Roman" w:cs="Times New Roman"/>
          <w:sz w:val="24"/>
          <w:szCs w:val="24"/>
        </w:rPr>
        <w:t xml:space="preserve">eines </w:t>
      </w:r>
      <w:r w:rsidR="00A21113">
        <w:rPr>
          <w:rFonts w:ascii="Times New Roman" w:hAnsi="Times New Roman" w:cs="Times New Roman"/>
          <w:sz w:val="24"/>
          <w:szCs w:val="24"/>
        </w:rPr>
        <w:t>Mite</w:t>
      </w:r>
      <w:r w:rsidR="00A21113" w:rsidRPr="008225AF">
        <w:rPr>
          <w:rFonts w:ascii="Times New Roman" w:hAnsi="Times New Roman" w:cs="Times New Roman"/>
          <w:sz w:val="24"/>
          <w:szCs w:val="24"/>
        </w:rPr>
        <w:t>igentumsanteiles</w:t>
      </w:r>
      <w:r w:rsidRPr="008225AF">
        <w:rPr>
          <w:rFonts w:ascii="Times New Roman" w:hAnsi="Times New Roman" w:cs="Times New Roman"/>
          <w:sz w:val="24"/>
          <w:szCs w:val="24"/>
        </w:rPr>
        <w:t xml:space="preserve"> an einen weiteren Miteigentümer stellt keine Veräußerung an einen Erwerber im Sinne des Gesetzes da</w:t>
      </w:r>
      <w:r>
        <w:rPr>
          <w:rFonts w:ascii="Times New Roman" w:hAnsi="Times New Roman" w:cs="Times New Roman"/>
          <w:sz w:val="24"/>
          <w:szCs w:val="24"/>
        </w:rPr>
        <w:t>r</w:t>
      </w:r>
      <w:r w:rsidRPr="008225AF">
        <w:rPr>
          <w:rFonts w:ascii="Times New Roman" w:hAnsi="Times New Roman" w:cs="Times New Roman"/>
          <w:sz w:val="24"/>
          <w:szCs w:val="24"/>
        </w:rPr>
        <w:t>. Dies folgt aus dem Zweck der Norm, wonach allein dem durch die Umwandlung in Wohnungseigen</w:t>
      </w:r>
      <w:r>
        <w:rPr>
          <w:rFonts w:ascii="Times New Roman" w:hAnsi="Times New Roman" w:cs="Times New Roman"/>
          <w:sz w:val="24"/>
          <w:szCs w:val="24"/>
        </w:rPr>
        <w:t>tum gefährdeten Bestandsschutzi</w:t>
      </w:r>
      <w:r w:rsidRPr="008225AF">
        <w:rPr>
          <w:rFonts w:ascii="Times New Roman" w:hAnsi="Times New Roman" w:cs="Times New Roman"/>
          <w:sz w:val="24"/>
          <w:szCs w:val="24"/>
        </w:rPr>
        <w:t xml:space="preserve">nteresse des Mieters Rechnung getragen werden soll. Eine solche Gefährdung löst der Übergang eines </w:t>
      </w:r>
      <w:r>
        <w:rPr>
          <w:rFonts w:ascii="Times New Roman" w:hAnsi="Times New Roman" w:cs="Times New Roman"/>
          <w:sz w:val="24"/>
          <w:szCs w:val="24"/>
        </w:rPr>
        <w:t>Mite</w:t>
      </w:r>
      <w:r w:rsidRPr="008225AF">
        <w:rPr>
          <w:rFonts w:ascii="Times New Roman" w:hAnsi="Times New Roman" w:cs="Times New Roman"/>
          <w:sz w:val="24"/>
          <w:szCs w:val="24"/>
        </w:rPr>
        <w:t>igentumsanteils</w:t>
      </w:r>
      <w:r>
        <w:rPr>
          <w:rFonts w:ascii="Times New Roman" w:hAnsi="Times New Roman" w:cs="Times New Roman"/>
          <w:sz w:val="24"/>
          <w:szCs w:val="24"/>
        </w:rPr>
        <w:t xml:space="preserve"> </w:t>
      </w:r>
      <w:r w:rsidRPr="008225AF">
        <w:rPr>
          <w:rFonts w:ascii="Times New Roman" w:hAnsi="Times New Roman" w:cs="Times New Roman"/>
          <w:sz w:val="24"/>
          <w:szCs w:val="24"/>
        </w:rPr>
        <w:t xml:space="preserve">nicht aus. Angesichts </w:t>
      </w:r>
      <w:r>
        <w:rPr>
          <w:rFonts w:ascii="Times New Roman" w:hAnsi="Times New Roman" w:cs="Times New Roman"/>
          <w:sz w:val="24"/>
          <w:szCs w:val="24"/>
        </w:rPr>
        <w:t>dieses Schutzzwecks</w:t>
      </w:r>
      <w:r w:rsidRPr="008225AF">
        <w:rPr>
          <w:rFonts w:ascii="Times New Roman" w:hAnsi="Times New Roman" w:cs="Times New Roman"/>
          <w:sz w:val="24"/>
          <w:szCs w:val="24"/>
        </w:rPr>
        <w:t xml:space="preserve"> in </w:t>
      </w:r>
      <w:r>
        <w:rPr>
          <w:rFonts w:ascii="Times New Roman" w:hAnsi="Times New Roman" w:cs="Times New Roman"/>
          <w:sz w:val="24"/>
          <w:szCs w:val="24"/>
        </w:rPr>
        <w:t>§ 577a</w:t>
      </w:r>
      <w:r w:rsidRPr="008225AF">
        <w:rPr>
          <w:rFonts w:ascii="Times New Roman" w:hAnsi="Times New Roman" w:cs="Times New Roman"/>
          <w:sz w:val="24"/>
          <w:szCs w:val="24"/>
        </w:rPr>
        <w:t xml:space="preserve"> Abs. 1 BGB setzt eine Veräußerung an einen Erwerber einen tatsächlichen Wechsel in der Person des Wohnungseigentümers</w:t>
      </w:r>
      <w:r>
        <w:rPr>
          <w:rFonts w:ascii="Times New Roman" w:hAnsi="Times New Roman" w:cs="Times New Roman"/>
          <w:sz w:val="24"/>
          <w:szCs w:val="24"/>
        </w:rPr>
        <w:t xml:space="preserve"> </w:t>
      </w:r>
      <w:r w:rsidRPr="008225AF">
        <w:rPr>
          <w:rFonts w:ascii="Times New Roman" w:hAnsi="Times New Roman" w:cs="Times New Roman"/>
          <w:sz w:val="24"/>
          <w:szCs w:val="24"/>
        </w:rPr>
        <w:t xml:space="preserve">voraus. Die Übertragung eines </w:t>
      </w:r>
      <w:r>
        <w:rPr>
          <w:rFonts w:ascii="Times New Roman" w:hAnsi="Times New Roman" w:cs="Times New Roman"/>
          <w:sz w:val="24"/>
          <w:szCs w:val="24"/>
        </w:rPr>
        <w:t>Mite</w:t>
      </w:r>
      <w:r w:rsidRPr="008225AF">
        <w:rPr>
          <w:rFonts w:ascii="Times New Roman" w:hAnsi="Times New Roman" w:cs="Times New Roman"/>
          <w:sz w:val="24"/>
          <w:szCs w:val="24"/>
        </w:rPr>
        <w:t>igentumsanteils</w:t>
      </w:r>
      <w:r>
        <w:rPr>
          <w:rFonts w:ascii="Times New Roman" w:hAnsi="Times New Roman" w:cs="Times New Roman"/>
          <w:sz w:val="24"/>
          <w:szCs w:val="24"/>
        </w:rPr>
        <w:t xml:space="preserve"> </w:t>
      </w:r>
      <w:r w:rsidRPr="008225AF">
        <w:rPr>
          <w:rFonts w:ascii="Times New Roman" w:hAnsi="Times New Roman" w:cs="Times New Roman"/>
          <w:sz w:val="24"/>
          <w:szCs w:val="24"/>
        </w:rPr>
        <w:t>an einen anderen Miteigentümer stellt keinen Eigentumswechsel im Sinne der Vorschrift da</w:t>
      </w:r>
      <w:r>
        <w:rPr>
          <w:rFonts w:ascii="Times New Roman" w:hAnsi="Times New Roman" w:cs="Times New Roman"/>
          <w:sz w:val="24"/>
          <w:szCs w:val="24"/>
        </w:rPr>
        <w:t>r</w:t>
      </w:r>
      <w:r w:rsidRPr="008225AF">
        <w:rPr>
          <w:rFonts w:ascii="Times New Roman" w:hAnsi="Times New Roman" w:cs="Times New Roman"/>
          <w:sz w:val="24"/>
          <w:szCs w:val="24"/>
        </w:rPr>
        <w:t xml:space="preserve">. </w:t>
      </w:r>
    </w:p>
    <w:p w:rsidR="008225AF" w:rsidRPr="008225AF" w:rsidRDefault="008225AF" w:rsidP="008225AF">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b/>
          <w:sz w:val="24"/>
          <w:szCs w:val="24"/>
        </w:rPr>
      </w:pPr>
      <w:r w:rsidRPr="008225AF">
        <w:rPr>
          <w:rFonts w:ascii="Times New Roman" w:hAnsi="Times New Roman" w:cs="Times New Roman"/>
          <w:b/>
          <w:sz w:val="24"/>
          <w:szCs w:val="24"/>
        </w:rPr>
        <w:t>Vermieter muss gesundheitsgefährdende Beschaffenheit immer beseitigen</w:t>
      </w:r>
    </w:p>
    <w:p w:rsidR="008225AF" w:rsidRPr="008225AF" w:rsidRDefault="008225AF" w:rsidP="008225AF">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sz w:val="24"/>
          <w:szCs w:val="24"/>
        </w:rPr>
      </w:pPr>
      <w:r w:rsidRPr="008225AF">
        <w:rPr>
          <w:rFonts w:ascii="Times New Roman" w:hAnsi="Times New Roman" w:cs="Times New Roman"/>
          <w:sz w:val="24"/>
          <w:szCs w:val="24"/>
        </w:rPr>
        <w:t xml:space="preserve">Das </w:t>
      </w:r>
      <w:r w:rsidRPr="008225AF">
        <w:rPr>
          <w:rFonts w:ascii="Times New Roman" w:hAnsi="Times New Roman" w:cs="Times New Roman"/>
          <w:b/>
          <w:sz w:val="24"/>
          <w:szCs w:val="24"/>
        </w:rPr>
        <w:t>Landgericht Berlin</w:t>
      </w:r>
      <w:r w:rsidRPr="008225AF">
        <w:rPr>
          <w:rFonts w:ascii="Times New Roman" w:hAnsi="Times New Roman" w:cs="Times New Roman"/>
          <w:sz w:val="24"/>
          <w:szCs w:val="24"/>
        </w:rPr>
        <w:t xml:space="preserve"> hat am 12.5.2022 entschieden, dass dann, wenn der Mieter den</w:t>
      </w:r>
      <w:r>
        <w:rPr>
          <w:rFonts w:ascii="Times New Roman" w:hAnsi="Times New Roman" w:cs="Times New Roman"/>
          <w:sz w:val="24"/>
          <w:szCs w:val="24"/>
        </w:rPr>
        <w:t xml:space="preserve"> Mietvertrag in Kenntnis eines g</w:t>
      </w:r>
      <w:r w:rsidRPr="008225AF">
        <w:rPr>
          <w:rFonts w:ascii="Times New Roman" w:hAnsi="Times New Roman" w:cs="Times New Roman"/>
          <w:sz w:val="24"/>
          <w:szCs w:val="24"/>
        </w:rPr>
        <w:t>esundheitsgefährdend</w:t>
      </w:r>
      <w:r>
        <w:rPr>
          <w:rFonts w:ascii="Times New Roman" w:hAnsi="Times New Roman" w:cs="Times New Roman"/>
          <w:sz w:val="24"/>
          <w:szCs w:val="24"/>
        </w:rPr>
        <w:t xml:space="preserve"> Z</w:t>
      </w:r>
      <w:r w:rsidRPr="008225AF">
        <w:rPr>
          <w:rFonts w:ascii="Times New Roman" w:hAnsi="Times New Roman" w:cs="Times New Roman"/>
          <w:sz w:val="24"/>
          <w:szCs w:val="24"/>
        </w:rPr>
        <w:t xml:space="preserve">ustandes der Mietsache abschließt, ohne mit dem Vermieter insoweit eine ausdrückliche Vereinbarung über die </w:t>
      </w:r>
      <w:r>
        <w:rPr>
          <w:rFonts w:ascii="Times New Roman" w:hAnsi="Times New Roman" w:cs="Times New Roman"/>
          <w:sz w:val="24"/>
          <w:szCs w:val="24"/>
        </w:rPr>
        <w:t>Sollb</w:t>
      </w:r>
      <w:r w:rsidRPr="008225AF">
        <w:rPr>
          <w:rFonts w:ascii="Times New Roman" w:hAnsi="Times New Roman" w:cs="Times New Roman"/>
          <w:sz w:val="24"/>
          <w:szCs w:val="24"/>
        </w:rPr>
        <w:t>eschaffenheit zu treffen, der Mieter selbst</w:t>
      </w:r>
      <w:r>
        <w:rPr>
          <w:rFonts w:ascii="Times New Roman" w:hAnsi="Times New Roman" w:cs="Times New Roman"/>
          <w:sz w:val="24"/>
          <w:szCs w:val="24"/>
        </w:rPr>
        <w:t xml:space="preserve"> im Fall der vorbehaltlosen Ingebrauch</w:t>
      </w:r>
      <w:r w:rsidR="00A21113">
        <w:rPr>
          <w:rFonts w:ascii="Times New Roman" w:hAnsi="Times New Roman" w:cs="Times New Roman"/>
          <w:sz w:val="24"/>
          <w:szCs w:val="24"/>
        </w:rPr>
        <w:t xml:space="preserve">nahme </w:t>
      </w:r>
      <w:r w:rsidRPr="008225AF">
        <w:rPr>
          <w:rFonts w:ascii="Times New Roman" w:hAnsi="Times New Roman" w:cs="Times New Roman"/>
          <w:sz w:val="24"/>
          <w:szCs w:val="24"/>
        </w:rPr>
        <w:t xml:space="preserve">der Räume berechtigt ist, den Vermieter gemäß </w:t>
      </w:r>
      <w:r>
        <w:rPr>
          <w:rFonts w:ascii="Times New Roman" w:hAnsi="Times New Roman" w:cs="Times New Roman"/>
          <w:sz w:val="24"/>
          <w:szCs w:val="24"/>
        </w:rPr>
        <w:t>§</w:t>
      </w:r>
      <w:r w:rsidRPr="008225AF">
        <w:rPr>
          <w:rFonts w:ascii="Times New Roman" w:hAnsi="Times New Roman" w:cs="Times New Roman"/>
          <w:sz w:val="24"/>
          <w:szCs w:val="24"/>
        </w:rPr>
        <w:t xml:space="preserve"> 535 Abs. 1 Satz </w:t>
      </w:r>
      <w:r>
        <w:rPr>
          <w:rFonts w:ascii="Times New Roman" w:hAnsi="Times New Roman" w:cs="Times New Roman"/>
          <w:sz w:val="24"/>
          <w:szCs w:val="24"/>
        </w:rPr>
        <w:t>2 BGB auf Beseitigung des gesundheitsgefährdenden Z</w:t>
      </w:r>
      <w:r w:rsidRPr="008225AF">
        <w:rPr>
          <w:rFonts w:ascii="Times New Roman" w:hAnsi="Times New Roman" w:cs="Times New Roman"/>
          <w:sz w:val="24"/>
          <w:szCs w:val="24"/>
        </w:rPr>
        <w:t>ustands in Anspruch zu nehmen.</w:t>
      </w:r>
    </w:p>
    <w:p w:rsidR="008225AF" w:rsidRPr="008225AF" w:rsidRDefault="008225AF" w:rsidP="008225AF">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b/>
          <w:sz w:val="24"/>
          <w:szCs w:val="24"/>
        </w:rPr>
      </w:pPr>
      <w:r w:rsidRPr="008225AF">
        <w:rPr>
          <w:rFonts w:ascii="Times New Roman" w:hAnsi="Times New Roman" w:cs="Times New Roman"/>
          <w:b/>
          <w:sz w:val="24"/>
          <w:szCs w:val="24"/>
        </w:rPr>
        <w:t>Vermieter kann kündigen, wenn Mieter die Besichtigung verhindert</w:t>
      </w:r>
    </w:p>
    <w:p w:rsidR="008225AF" w:rsidRPr="008225AF" w:rsidRDefault="008225AF" w:rsidP="008225AF">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sz w:val="24"/>
          <w:szCs w:val="24"/>
        </w:rPr>
      </w:pPr>
      <w:r w:rsidRPr="008225AF">
        <w:rPr>
          <w:rFonts w:ascii="Times New Roman" w:hAnsi="Times New Roman" w:cs="Times New Roman"/>
          <w:sz w:val="24"/>
          <w:szCs w:val="24"/>
        </w:rPr>
        <w:t xml:space="preserve">Das </w:t>
      </w:r>
      <w:r w:rsidRPr="008225AF">
        <w:rPr>
          <w:rFonts w:ascii="Times New Roman" w:hAnsi="Times New Roman" w:cs="Times New Roman"/>
          <w:b/>
          <w:sz w:val="24"/>
          <w:szCs w:val="24"/>
        </w:rPr>
        <w:t>Landgericht Aachen</w:t>
      </w:r>
      <w:r w:rsidRPr="008225AF">
        <w:rPr>
          <w:rFonts w:ascii="Times New Roman" w:hAnsi="Times New Roman" w:cs="Times New Roman"/>
          <w:sz w:val="24"/>
          <w:szCs w:val="24"/>
        </w:rPr>
        <w:t xml:space="preserve"> hat mit Beschluss vom 14.6.2022 entschieden, dass der Mieter verpflichtet ist, dem Vermieter bei Vorliegen eines sachlichen Grundes Zutritt zur angemieteten Wohnheim Wohnung zu gewähren. Diese Pflicht verletzt er, wenn er auf wiederholte Bitte des Vermieters um einen Besichtigungstermin nicht reagiert. Eine solche Pflichtverletzung rechtfertigt ohne vorherige Klage auf Duldung der Besichtigung eine Kündigung gemäß </w:t>
      </w:r>
      <w:r>
        <w:rPr>
          <w:rFonts w:ascii="Times New Roman" w:hAnsi="Times New Roman" w:cs="Times New Roman"/>
          <w:sz w:val="24"/>
          <w:szCs w:val="24"/>
        </w:rPr>
        <w:t>§</w:t>
      </w:r>
      <w:r w:rsidRPr="008225AF">
        <w:rPr>
          <w:rFonts w:ascii="Times New Roman" w:hAnsi="Times New Roman" w:cs="Times New Roman"/>
          <w:sz w:val="24"/>
          <w:szCs w:val="24"/>
        </w:rPr>
        <w:t xml:space="preserve"> 573 Abs. 2 </w:t>
      </w:r>
      <w:r>
        <w:rPr>
          <w:rFonts w:ascii="Times New Roman" w:hAnsi="Times New Roman" w:cs="Times New Roman"/>
          <w:sz w:val="24"/>
          <w:szCs w:val="24"/>
        </w:rPr>
        <w:t>Nr. 1</w:t>
      </w:r>
      <w:r w:rsidRPr="008225AF">
        <w:rPr>
          <w:rFonts w:ascii="Times New Roman" w:hAnsi="Times New Roman" w:cs="Times New Roman"/>
          <w:sz w:val="24"/>
          <w:szCs w:val="24"/>
        </w:rPr>
        <w:t xml:space="preserve"> BGB.</w:t>
      </w:r>
    </w:p>
    <w:p w:rsidR="008225AF" w:rsidRPr="008225AF" w:rsidRDefault="008225AF" w:rsidP="008225AF">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b/>
          <w:sz w:val="24"/>
          <w:szCs w:val="24"/>
        </w:rPr>
      </w:pPr>
      <w:r w:rsidRPr="008225AF">
        <w:rPr>
          <w:rFonts w:ascii="Times New Roman" w:hAnsi="Times New Roman" w:cs="Times New Roman"/>
          <w:b/>
          <w:sz w:val="24"/>
          <w:szCs w:val="24"/>
        </w:rPr>
        <w:t>Bewachungskosten können Betriebskosten sein</w:t>
      </w:r>
    </w:p>
    <w:p w:rsidR="008225AF" w:rsidRPr="008225AF" w:rsidRDefault="008225AF" w:rsidP="008225AF">
      <w:pPr>
        <w:pStyle w:val="NurText"/>
        <w:rPr>
          <w:rFonts w:ascii="Times New Roman" w:hAnsi="Times New Roman" w:cs="Times New Roman"/>
          <w:sz w:val="24"/>
          <w:szCs w:val="24"/>
        </w:rPr>
      </w:pPr>
    </w:p>
    <w:p w:rsidR="008225AF" w:rsidRPr="008225AF" w:rsidRDefault="008225AF" w:rsidP="008225AF">
      <w:pPr>
        <w:pStyle w:val="NurText"/>
        <w:rPr>
          <w:rFonts w:ascii="Times New Roman" w:hAnsi="Times New Roman" w:cs="Times New Roman"/>
          <w:sz w:val="24"/>
          <w:szCs w:val="24"/>
        </w:rPr>
      </w:pPr>
      <w:r w:rsidRPr="008225AF">
        <w:rPr>
          <w:rFonts w:ascii="Times New Roman" w:hAnsi="Times New Roman" w:cs="Times New Roman"/>
          <w:sz w:val="24"/>
          <w:szCs w:val="24"/>
        </w:rPr>
        <w:t xml:space="preserve">Das </w:t>
      </w:r>
      <w:r w:rsidRPr="008225AF">
        <w:rPr>
          <w:rFonts w:ascii="Times New Roman" w:hAnsi="Times New Roman" w:cs="Times New Roman"/>
          <w:b/>
          <w:sz w:val="24"/>
          <w:szCs w:val="24"/>
        </w:rPr>
        <w:t>Kammergericht Berlin</w:t>
      </w:r>
      <w:r w:rsidRPr="008225AF">
        <w:rPr>
          <w:rFonts w:ascii="Times New Roman" w:hAnsi="Times New Roman" w:cs="Times New Roman"/>
          <w:sz w:val="24"/>
          <w:szCs w:val="24"/>
        </w:rPr>
        <w:t xml:space="preserve"> hat mit Beschluss vom 2.5.2022 entschieden, dass die Kosten der Bewachung des Gebäudes als </w:t>
      </w:r>
      <w:r>
        <w:rPr>
          <w:rFonts w:ascii="Times New Roman" w:hAnsi="Times New Roman" w:cs="Times New Roman"/>
          <w:sz w:val="24"/>
          <w:szCs w:val="24"/>
        </w:rPr>
        <w:t>Betriebskosten auf Gewerberaumm</w:t>
      </w:r>
      <w:r w:rsidRPr="008225AF">
        <w:rPr>
          <w:rFonts w:ascii="Times New Roman" w:hAnsi="Times New Roman" w:cs="Times New Roman"/>
          <w:sz w:val="24"/>
          <w:szCs w:val="24"/>
        </w:rPr>
        <w:t xml:space="preserve">ieter umgelegt werden können, wenn dies im Mietvertrag ausdrücklich vereinbart ist. Die Vereinbarung kann auch durch allgemeine Geschäftsbedingungen erfolgen. Eine Begrenzung der Umlage der Höhe nach ist nicht erforderlich. Bewachungskosten sind Betriebskosten im Sinne der des </w:t>
      </w:r>
      <w:r>
        <w:rPr>
          <w:rFonts w:ascii="Times New Roman" w:hAnsi="Times New Roman" w:cs="Times New Roman"/>
          <w:sz w:val="24"/>
          <w:szCs w:val="24"/>
        </w:rPr>
        <w:t>§ 1 Abs. 1 Betriebskostenveror</w:t>
      </w:r>
      <w:r w:rsidRPr="008225AF">
        <w:rPr>
          <w:rFonts w:ascii="Times New Roman" w:hAnsi="Times New Roman" w:cs="Times New Roman"/>
          <w:sz w:val="24"/>
          <w:szCs w:val="24"/>
        </w:rPr>
        <w:t>dnung, da sie dem Eigentümer durch den bestimmungsgemäßen Gebrauch des Grundstücks laufend entstehen.</w:t>
      </w:r>
    </w:p>
    <w:p w:rsidR="008225AF" w:rsidRPr="008225AF" w:rsidRDefault="008225AF" w:rsidP="008225AF">
      <w:pPr>
        <w:pStyle w:val="NurText"/>
        <w:rPr>
          <w:rFonts w:ascii="Times New Roman" w:hAnsi="Times New Roman" w:cs="Times New Roman"/>
          <w:sz w:val="24"/>
          <w:szCs w:val="24"/>
        </w:rPr>
      </w:pPr>
    </w:p>
    <w:p w:rsidR="008225AF" w:rsidRDefault="008225AF" w:rsidP="00120AF7">
      <w:pPr>
        <w:pStyle w:val="StandardWeb"/>
        <w:spacing w:before="0" w:beforeAutospacing="0"/>
        <w:rPr>
          <w:b/>
          <w:bCs/>
          <w:color w:val="212529"/>
        </w:rPr>
      </w:pPr>
      <w:r w:rsidRPr="008225AF">
        <w:rPr>
          <w:b/>
          <w:bCs/>
          <w:color w:val="212529"/>
        </w:rPr>
        <w:t>Selbstbehalt Versicherung ist gemeinschaftlich zu tragen</w:t>
      </w:r>
    </w:p>
    <w:p w:rsidR="00120AF7" w:rsidRPr="008225AF" w:rsidRDefault="00120AF7" w:rsidP="00120AF7">
      <w:pPr>
        <w:pStyle w:val="StandardWeb"/>
        <w:spacing w:before="0" w:beforeAutospacing="0"/>
        <w:rPr>
          <w:bCs/>
          <w:color w:val="212529"/>
        </w:rPr>
      </w:pPr>
      <w:r w:rsidRPr="008225AF">
        <w:rPr>
          <w:bCs/>
          <w:color w:val="212529"/>
        </w:rPr>
        <w:t>Eine Re</w:t>
      </w:r>
      <w:r w:rsidRPr="008225AF">
        <w:rPr>
          <w:bCs/>
          <w:color w:val="212529"/>
        </w:rPr>
        <w:softHyphen/>
        <w:t>ge</w:t>
      </w:r>
      <w:r w:rsidRPr="008225AF">
        <w:rPr>
          <w:bCs/>
          <w:color w:val="212529"/>
        </w:rPr>
        <w:softHyphen/>
        <w:t>lung bei der Ge</w:t>
      </w:r>
      <w:r w:rsidRPr="008225AF">
        <w:rPr>
          <w:bCs/>
          <w:color w:val="212529"/>
        </w:rPr>
        <w:softHyphen/>
        <w:t>bäu</w:t>
      </w:r>
      <w:r w:rsidRPr="008225AF">
        <w:rPr>
          <w:bCs/>
          <w:color w:val="212529"/>
        </w:rPr>
        <w:softHyphen/>
        <w:t>de</w:t>
      </w:r>
      <w:r w:rsidRPr="008225AF">
        <w:rPr>
          <w:bCs/>
          <w:color w:val="212529"/>
        </w:rPr>
        <w:softHyphen/>
        <w:t>ver</w:t>
      </w:r>
      <w:r w:rsidRPr="008225AF">
        <w:rPr>
          <w:bCs/>
          <w:color w:val="212529"/>
        </w:rPr>
        <w:softHyphen/>
        <w:t>si</w:t>
      </w:r>
      <w:r w:rsidRPr="008225AF">
        <w:rPr>
          <w:bCs/>
          <w:color w:val="212529"/>
        </w:rPr>
        <w:softHyphen/>
        <w:t>che</w:t>
      </w:r>
      <w:r w:rsidRPr="008225AF">
        <w:rPr>
          <w:bCs/>
          <w:color w:val="212529"/>
        </w:rPr>
        <w:softHyphen/>
        <w:t>rung, nach der Woh</w:t>
      </w:r>
      <w:r w:rsidRPr="008225AF">
        <w:rPr>
          <w:bCs/>
          <w:color w:val="212529"/>
        </w:rPr>
        <w:softHyphen/>
        <w:t>nungs</w:t>
      </w:r>
      <w:r w:rsidRPr="008225AF">
        <w:rPr>
          <w:bCs/>
          <w:color w:val="212529"/>
        </w:rPr>
        <w:softHyphen/>
        <w:t>ei</w:t>
      </w:r>
      <w:r w:rsidRPr="008225AF">
        <w:rPr>
          <w:bCs/>
          <w:color w:val="212529"/>
        </w:rPr>
        <w:softHyphen/>
        <w:t>gen</w:t>
      </w:r>
      <w:r w:rsidRPr="008225AF">
        <w:rPr>
          <w:bCs/>
          <w:color w:val="212529"/>
        </w:rPr>
        <w:softHyphen/>
        <w:t>tü</w:t>
      </w:r>
      <w:r w:rsidRPr="008225AF">
        <w:rPr>
          <w:bCs/>
          <w:color w:val="212529"/>
        </w:rPr>
        <w:softHyphen/>
        <w:t>mer ver</w:t>
      </w:r>
      <w:r w:rsidRPr="008225AF">
        <w:rPr>
          <w:bCs/>
          <w:color w:val="212529"/>
        </w:rPr>
        <w:softHyphen/>
        <w:t>pflich</w:t>
      </w:r>
      <w:r w:rsidRPr="008225AF">
        <w:rPr>
          <w:bCs/>
          <w:color w:val="212529"/>
        </w:rPr>
        <w:softHyphen/>
        <w:t>tet sind, einen Scha</w:t>
      </w:r>
      <w:r w:rsidRPr="008225AF">
        <w:rPr>
          <w:bCs/>
          <w:color w:val="212529"/>
        </w:rPr>
        <w:softHyphen/>
        <w:t>den in Form eines Selbst</w:t>
      </w:r>
      <w:r w:rsidRPr="008225AF">
        <w:rPr>
          <w:bCs/>
          <w:color w:val="212529"/>
        </w:rPr>
        <w:softHyphen/>
        <w:t>be</w:t>
      </w:r>
      <w:r w:rsidRPr="008225AF">
        <w:rPr>
          <w:bCs/>
          <w:color w:val="212529"/>
        </w:rPr>
        <w:softHyphen/>
        <w:t>halts ge</w:t>
      </w:r>
      <w:r w:rsidRPr="008225AF">
        <w:rPr>
          <w:bCs/>
          <w:color w:val="212529"/>
        </w:rPr>
        <w:softHyphen/>
        <w:t>mein</w:t>
      </w:r>
      <w:r w:rsidRPr="008225AF">
        <w:rPr>
          <w:bCs/>
          <w:color w:val="212529"/>
        </w:rPr>
        <w:softHyphen/>
        <w:t>schaft</w:t>
      </w:r>
      <w:r w:rsidRPr="008225AF">
        <w:rPr>
          <w:bCs/>
          <w:color w:val="212529"/>
        </w:rPr>
        <w:softHyphen/>
        <w:t>lich zu be</w:t>
      </w:r>
      <w:r w:rsidRPr="008225AF">
        <w:rPr>
          <w:bCs/>
          <w:color w:val="212529"/>
        </w:rPr>
        <w:softHyphen/>
        <w:t>zah</w:t>
      </w:r>
      <w:r w:rsidRPr="008225AF">
        <w:rPr>
          <w:bCs/>
          <w:color w:val="212529"/>
        </w:rPr>
        <w:softHyphen/>
        <w:t>len, der nur eine ein</w:t>
      </w:r>
      <w:r w:rsidRPr="008225AF">
        <w:rPr>
          <w:bCs/>
          <w:color w:val="212529"/>
        </w:rPr>
        <w:softHyphen/>
        <w:t>zi</w:t>
      </w:r>
      <w:r w:rsidRPr="008225AF">
        <w:rPr>
          <w:bCs/>
          <w:color w:val="212529"/>
        </w:rPr>
        <w:softHyphen/>
        <w:t>ge frem</w:t>
      </w:r>
      <w:r w:rsidRPr="008225AF">
        <w:rPr>
          <w:bCs/>
          <w:color w:val="212529"/>
        </w:rPr>
        <w:softHyphen/>
        <w:t>de Woh</w:t>
      </w:r>
      <w:r w:rsidRPr="008225AF">
        <w:rPr>
          <w:bCs/>
          <w:color w:val="212529"/>
        </w:rPr>
        <w:softHyphen/>
        <w:t>nung be</w:t>
      </w:r>
      <w:r w:rsidRPr="008225AF">
        <w:rPr>
          <w:bCs/>
          <w:color w:val="212529"/>
        </w:rPr>
        <w:softHyphen/>
        <w:t>trifft, ist laut</w:t>
      </w:r>
      <w:r w:rsidR="00432043">
        <w:rPr>
          <w:bCs/>
          <w:color w:val="212529"/>
        </w:rPr>
        <w:t xml:space="preserve"> Urteil des</w:t>
      </w:r>
      <w:r w:rsidRPr="008225AF">
        <w:rPr>
          <w:bCs/>
          <w:color w:val="212529"/>
        </w:rPr>
        <w:t xml:space="preserve"> </w:t>
      </w:r>
      <w:r w:rsidRPr="00432043">
        <w:rPr>
          <w:b/>
          <w:bCs/>
          <w:color w:val="212529"/>
        </w:rPr>
        <w:t>Bun</w:t>
      </w:r>
      <w:r w:rsidRPr="00432043">
        <w:rPr>
          <w:b/>
          <w:bCs/>
          <w:color w:val="212529"/>
        </w:rPr>
        <w:softHyphen/>
        <w:t>des</w:t>
      </w:r>
      <w:r w:rsidRPr="00432043">
        <w:rPr>
          <w:b/>
          <w:bCs/>
          <w:color w:val="212529"/>
        </w:rPr>
        <w:softHyphen/>
        <w:t>ge</w:t>
      </w:r>
      <w:r w:rsidRPr="00432043">
        <w:rPr>
          <w:b/>
          <w:bCs/>
          <w:color w:val="212529"/>
        </w:rPr>
        <w:softHyphen/>
        <w:t>richts</w:t>
      </w:r>
      <w:r w:rsidRPr="00432043">
        <w:rPr>
          <w:b/>
          <w:bCs/>
          <w:color w:val="212529"/>
        </w:rPr>
        <w:softHyphen/>
        <w:t>hof</w:t>
      </w:r>
      <w:r w:rsidR="00432043">
        <w:rPr>
          <w:b/>
          <w:bCs/>
          <w:color w:val="212529"/>
        </w:rPr>
        <w:t xml:space="preserve">es </w:t>
      </w:r>
      <w:r w:rsidR="00432043">
        <w:rPr>
          <w:bCs/>
          <w:color w:val="212529"/>
        </w:rPr>
        <w:t>vom 16.09.2022</w:t>
      </w:r>
      <w:r w:rsidRPr="00432043">
        <w:rPr>
          <w:b/>
          <w:bCs/>
          <w:color w:val="212529"/>
        </w:rPr>
        <w:t xml:space="preserve"> </w:t>
      </w:r>
      <w:r w:rsidRPr="008225AF">
        <w:rPr>
          <w:bCs/>
          <w:color w:val="212529"/>
        </w:rPr>
        <w:t>recht</w:t>
      </w:r>
      <w:r w:rsidRPr="008225AF">
        <w:rPr>
          <w:bCs/>
          <w:color w:val="212529"/>
        </w:rPr>
        <w:softHyphen/>
        <w:t>mä</w:t>
      </w:r>
      <w:r w:rsidRPr="008225AF">
        <w:rPr>
          <w:bCs/>
          <w:color w:val="212529"/>
        </w:rPr>
        <w:softHyphen/>
        <w:t>ßig. Eine hö</w:t>
      </w:r>
      <w:r w:rsidRPr="008225AF">
        <w:rPr>
          <w:bCs/>
          <w:color w:val="212529"/>
        </w:rPr>
        <w:softHyphen/>
        <w:t>he</w:t>
      </w:r>
      <w:r w:rsidRPr="008225AF">
        <w:rPr>
          <w:bCs/>
          <w:color w:val="212529"/>
        </w:rPr>
        <w:softHyphen/>
        <w:t>re Selbst</w:t>
      </w:r>
      <w:r w:rsidRPr="008225AF">
        <w:rPr>
          <w:bCs/>
          <w:color w:val="212529"/>
        </w:rPr>
        <w:softHyphen/>
        <w:t>be</w:t>
      </w:r>
      <w:r w:rsidRPr="008225AF">
        <w:rPr>
          <w:bCs/>
          <w:color w:val="212529"/>
        </w:rPr>
        <w:softHyphen/>
        <w:t>tei</w:t>
      </w:r>
      <w:r w:rsidRPr="008225AF">
        <w:rPr>
          <w:bCs/>
          <w:color w:val="212529"/>
        </w:rPr>
        <w:softHyphen/>
        <w:t>li</w:t>
      </w:r>
      <w:r w:rsidRPr="008225AF">
        <w:rPr>
          <w:bCs/>
          <w:color w:val="212529"/>
        </w:rPr>
        <w:softHyphen/>
        <w:t>gung be</w:t>
      </w:r>
      <w:r w:rsidRPr="008225AF">
        <w:rPr>
          <w:bCs/>
          <w:color w:val="212529"/>
        </w:rPr>
        <w:softHyphen/>
        <w:t>deu</w:t>
      </w:r>
      <w:r w:rsidRPr="008225AF">
        <w:rPr>
          <w:bCs/>
          <w:color w:val="212529"/>
        </w:rPr>
        <w:softHyphen/>
        <w:t>te nied</w:t>
      </w:r>
      <w:r w:rsidRPr="008225AF">
        <w:rPr>
          <w:bCs/>
          <w:color w:val="212529"/>
        </w:rPr>
        <w:softHyphen/>
        <w:t>ri</w:t>
      </w:r>
      <w:r w:rsidRPr="008225AF">
        <w:rPr>
          <w:bCs/>
          <w:color w:val="212529"/>
        </w:rPr>
        <w:softHyphen/>
        <w:t>ge</w:t>
      </w:r>
      <w:r w:rsidRPr="008225AF">
        <w:rPr>
          <w:bCs/>
          <w:color w:val="212529"/>
        </w:rPr>
        <w:softHyphen/>
        <w:t>re Ver</w:t>
      </w:r>
      <w:r w:rsidRPr="008225AF">
        <w:rPr>
          <w:bCs/>
          <w:color w:val="212529"/>
        </w:rPr>
        <w:softHyphen/>
        <w:t>si</w:t>
      </w:r>
      <w:r w:rsidRPr="008225AF">
        <w:rPr>
          <w:bCs/>
          <w:color w:val="212529"/>
        </w:rPr>
        <w:softHyphen/>
        <w:t>che</w:t>
      </w:r>
      <w:r w:rsidRPr="008225AF">
        <w:rPr>
          <w:bCs/>
          <w:color w:val="212529"/>
        </w:rPr>
        <w:softHyphen/>
        <w:t>rungs</w:t>
      </w:r>
      <w:r w:rsidRPr="008225AF">
        <w:rPr>
          <w:bCs/>
          <w:color w:val="212529"/>
        </w:rPr>
        <w:softHyphen/>
        <w:t>bei</w:t>
      </w:r>
      <w:r w:rsidRPr="008225AF">
        <w:rPr>
          <w:bCs/>
          <w:color w:val="212529"/>
        </w:rPr>
        <w:softHyphen/>
        <w:t>trä</w:t>
      </w:r>
      <w:r w:rsidRPr="008225AF">
        <w:rPr>
          <w:bCs/>
          <w:color w:val="212529"/>
        </w:rPr>
        <w:softHyphen/>
        <w:t>ge - und davon pro</w:t>
      </w:r>
      <w:r w:rsidRPr="008225AF">
        <w:rPr>
          <w:bCs/>
          <w:color w:val="212529"/>
        </w:rPr>
        <w:softHyphen/>
        <w:t>fi</w:t>
      </w:r>
      <w:r w:rsidRPr="008225AF">
        <w:rPr>
          <w:bCs/>
          <w:color w:val="212529"/>
        </w:rPr>
        <w:softHyphen/>
        <w:t>tier</w:t>
      </w:r>
      <w:r w:rsidRPr="008225AF">
        <w:rPr>
          <w:bCs/>
          <w:color w:val="212529"/>
        </w:rPr>
        <w:softHyphen/>
        <w:t>ten alle. Also müss</w:t>
      </w:r>
      <w:r w:rsidRPr="008225AF">
        <w:rPr>
          <w:bCs/>
          <w:color w:val="212529"/>
        </w:rPr>
        <w:softHyphen/>
        <w:t>ten auch alle ge</w:t>
      </w:r>
      <w:r w:rsidRPr="008225AF">
        <w:rPr>
          <w:bCs/>
          <w:color w:val="212529"/>
        </w:rPr>
        <w:softHyphen/>
        <w:t>mein</w:t>
      </w:r>
      <w:r w:rsidRPr="008225AF">
        <w:rPr>
          <w:bCs/>
          <w:color w:val="212529"/>
        </w:rPr>
        <w:softHyphen/>
        <w:t>sam die Kos</w:t>
      </w:r>
      <w:r w:rsidRPr="008225AF">
        <w:rPr>
          <w:bCs/>
          <w:color w:val="212529"/>
        </w:rPr>
        <w:softHyphen/>
        <w:t>ten tra</w:t>
      </w:r>
      <w:r w:rsidRPr="008225AF">
        <w:rPr>
          <w:bCs/>
          <w:color w:val="212529"/>
        </w:rPr>
        <w:softHyphen/>
        <w:t>gen. Nichts an</w:t>
      </w:r>
      <w:r w:rsidRPr="008225AF">
        <w:rPr>
          <w:bCs/>
          <w:color w:val="212529"/>
        </w:rPr>
        <w:softHyphen/>
        <w:t>de</w:t>
      </w:r>
      <w:r w:rsidRPr="008225AF">
        <w:rPr>
          <w:bCs/>
          <w:color w:val="212529"/>
        </w:rPr>
        <w:softHyphen/>
        <w:t>res gelte, wenn der Selbst</w:t>
      </w:r>
      <w:r w:rsidRPr="008225AF">
        <w:rPr>
          <w:bCs/>
          <w:color w:val="212529"/>
        </w:rPr>
        <w:softHyphen/>
        <w:t>be</w:t>
      </w:r>
      <w:r w:rsidRPr="008225AF">
        <w:rPr>
          <w:bCs/>
          <w:color w:val="212529"/>
        </w:rPr>
        <w:softHyphen/>
        <w:t>halt wegen un</w:t>
      </w:r>
      <w:r w:rsidRPr="008225AF">
        <w:rPr>
          <w:bCs/>
          <w:color w:val="212529"/>
        </w:rPr>
        <w:softHyphen/>
        <w:t>ge</w:t>
      </w:r>
      <w:r w:rsidRPr="008225AF">
        <w:rPr>
          <w:bCs/>
          <w:color w:val="212529"/>
        </w:rPr>
        <w:softHyphen/>
        <w:t>wöhn</w:t>
      </w:r>
      <w:r w:rsidRPr="008225AF">
        <w:rPr>
          <w:bCs/>
          <w:color w:val="212529"/>
        </w:rPr>
        <w:softHyphen/>
        <w:t>lich häu</w:t>
      </w:r>
      <w:r w:rsidRPr="008225AF">
        <w:rPr>
          <w:bCs/>
          <w:color w:val="212529"/>
        </w:rPr>
        <w:softHyphen/>
        <w:t>fi</w:t>
      </w:r>
      <w:r w:rsidRPr="008225AF">
        <w:rPr>
          <w:bCs/>
          <w:color w:val="212529"/>
        </w:rPr>
        <w:softHyphen/>
        <w:t>ger Schä</w:t>
      </w:r>
      <w:r w:rsidRPr="008225AF">
        <w:rPr>
          <w:bCs/>
          <w:color w:val="212529"/>
        </w:rPr>
        <w:softHyphen/>
        <w:t>den hoch an</w:t>
      </w:r>
      <w:r w:rsidRPr="008225AF">
        <w:rPr>
          <w:bCs/>
          <w:color w:val="212529"/>
        </w:rPr>
        <w:softHyphen/>
        <w:t>ge</w:t>
      </w:r>
      <w:r w:rsidRPr="008225AF">
        <w:rPr>
          <w:bCs/>
          <w:color w:val="212529"/>
        </w:rPr>
        <w:softHyphen/>
        <w:t>setzt sei.</w:t>
      </w:r>
    </w:p>
    <w:p w:rsidR="00120AF7" w:rsidRPr="008225AF" w:rsidRDefault="00120AF7" w:rsidP="00120AF7">
      <w:pPr>
        <w:pStyle w:val="StandardWeb"/>
        <w:spacing w:before="0" w:beforeAutospacing="0"/>
        <w:rPr>
          <w:rFonts w:eastAsiaTheme="minorHAnsi"/>
          <w:color w:val="212529"/>
        </w:rPr>
      </w:pPr>
      <w:r w:rsidRPr="008225AF">
        <w:rPr>
          <w:color w:val="212529"/>
        </w:rPr>
        <w:lastRenderedPageBreak/>
        <w:t>Die Par</w:t>
      </w:r>
      <w:r w:rsidRPr="008225AF">
        <w:rPr>
          <w:color w:val="212529"/>
        </w:rPr>
        <w:softHyphen/>
        <w:t>tei</w:t>
      </w:r>
      <w:r w:rsidRPr="008225AF">
        <w:rPr>
          <w:color w:val="212529"/>
        </w:rPr>
        <w:softHyphen/>
        <w:t>en bil</w:t>
      </w:r>
      <w:r w:rsidRPr="008225AF">
        <w:rPr>
          <w:color w:val="212529"/>
        </w:rPr>
        <w:softHyphen/>
        <w:t>den eine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w:t>
      </w:r>
      <w:r w:rsidRPr="008225AF">
        <w:rPr>
          <w:color w:val="212529"/>
        </w:rPr>
        <w:softHyphen/>
        <w:t>ge</w:t>
      </w:r>
      <w:r w:rsidRPr="008225AF">
        <w:rPr>
          <w:color w:val="212529"/>
        </w:rPr>
        <w:softHyphen/>
        <w:t>mein</w:t>
      </w:r>
      <w:r w:rsidRPr="008225AF">
        <w:rPr>
          <w:color w:val="212529"/>
        </w:rPr>
        <w:softHyphen/>
        <w:t>schaft. Zu der An</w:t>
      </w:r>
      <w:r w:rsidRPr="008225AF">
        <w:rPr>
          <w:color w:val="212529"/>
        </w:rPr>
        <w:softHyphen/>
        <w:t>la</w:t>
      </w:r>
      <w:r w:rsidRPr="008225AF">
        <w:rPr>
          <w:color w:val="212529"/>
        </w:rPr>
        <w:softHyphen/>
        <w:t>ge ge</w:t>
      </w:r>
      <w:r w:rsidRPr="008225AF">
        <w:rPr>
          <w:color w:val="212529"/>
        </w:rPr>
        <w:softHyphen/>
        <w:t>hö</w:t>
      </w:r>
      <w:r w:rsidRPr="008225AF">
        <w:rPr>
          <w:color w:val="212529"/>
        </w:rPr>
        <w:softHyphen/>
        <w:t>ren die Woh</w:t>
      </w:r>
      <w:r w:rsidRPr="008225AF">
        <w:rPr>
          <w:color w:val="212529"/>
        </w:rPr>
        <w:softHyphen/>
        <w:t>nun</w:t>
      </w:r>
      <w:r w:rsidRPr="008225AF">
        <w:rPr>
          <w:color w:val="212529"/>
        </w:rPr>
        <w:softHyphen/>
        <w:t>gen der Be</w:t>
      </w:r>
      <w:r w:rsidRPr="008225AF">
        <w:rPr>
          <w:color w:val="212529"/>
        </w:rPr>
        <w:softHyphen/>
        <w:t>klag</w:t>
      </w:r>
      <w:r w:rsidRPr="008225AF">
        <w:rPr>
          <w:color w:val="212529"/>
        </w:rPr>
        <w:softHyphen/>
        <w:t>ten und die ge</w:t>
      </w:r>
      <w:r w:rsidRPr="008225AF">
        <w:rPr>
          <w:color w:val="212529"/>
        </w:rPr>
        <w:softHyphen/>
        <w:t>werb</w:t>
      </w:r>
      <w:r w:rsidRPr="008225AF">
        <w:rPr>
          <w:color w:val="212529"/>
        </w:rPr>
        <w:softHyphen/>
        <w:t>li</w:t>
      </w:r>
      <w:r w:rsidRPr="008225AF">
        <w:rPr>
          <w:color w:val="212529"/>
        </w:rPr>
        <w:softHyphen/>
        <w:t>che Ein</w:t>
      </w:r>
      <w:r w:rsidRPr="008225AF">
        <w:rPr>
          <w:color w:val="212529"/>
        </w:rPr>
        <w:softHyphen/>
        <w:t>heit der Klä</w:t>
      </w:r>
      <w:r w:rsidRPr="008225AF">
        <w:rPr>
          <w:color w:val="212529"/>
        </w:rPr>
        <w:softHyphen/>
        <w:t>ge</w:t>
      </w:r>
      <w:r w:rsidRPr="008225AF">
        <w:rPr>
          <w:color w:val="212529"/>
        </w:rPr>
        <w:softHyphen/>
        <w:t>rin. In den Woh</w:t>
      </w:r>
      <w:r w:rsidRPr="008225AF">
        <w:rPr>
          <w:color w:val="212529"/>
        </w:rPr>
        <w:softHyphen/>
        <w:t>nun</w:t>
      </w:r>
      <w:r w:rsidRPr="008225AF">
        <w:rPr>
          <w:color w:val="212529"/>
        </w:rPr>
        <w:softHyphen/>
        <w:t>gen der Be</w:t>
      </w:r>
      <w:r w:rsidRPr="008225AF">
        <w:rPr>
          <w:color w:val="212529"/>
        </w:rPr>
        <w:softHyphen/>
        <w:t>klag</w:t>
      </w:r>
      <w:r w:rsidRPr="008225AF">
        <w:rPr>
          <w:color w:val="212529"/>
        </w:rPr>
        <w:softHyphen/>
        <w:t>ten tra</w:t>
      </w:r>
      <w:r w:rsidRPr="008225AF">
        <w:rPr>
          <w:color w:val="212529"/>
        </w:rPr>
        <w:softHyphen/>
        <w:t>ten in der Ver</w:t>
      </w:r>
      <w:r w:rsidRPr="008225AF">
        <w:rPr>
          <w:color w:val="212529"/>
        </w:rPr>
        <w:softHyphen/>
        <w:t>gan</w:t>
      </w:r>
      <w:r w:rsidRPr="008225AF">
        <w:rPr>
          <w:color w:val="212529"/>
        </w:rPr>
        <w:softHyphen/>
        <w:t>gen</w:t>
      </w:r>
      <w:r w:rsidRPr="008225AF">
        <w:rPr>
          <w:color w:val="212529"/>
        </w:rPr>
        <w:softHyphen/>
        <w:t>heit wegen man</w:t>
      </w:r>
      <w:r w:rsidRPr="008225AF">
        <w:rPr>
          <w:color w:val="212529"/>
        </w:rPr>
        <w:softHyphen/>
        <w:t>gel</w:t>
      </w:r>
      <w:r w:rsidRPr="008225AF">
        <w:rPr>
          <w:color w:val="212529"/>
        </w:rPr>
        <w:softHyphen/>
        <w:t>haf</w:t>
      </w:r>
      <w:r w:rsidRPr="008225AF">
        <w:rPr>
          <w:color w:val="212529"/>
        </w:rPr>
        <w:softHyphen/>
        <w:t>ter Lei</w:t>
      </w:r>
      <w:r w:rsidRPr="008225AF">
        <w:rPr>
          <w:color w:val="212529"/>
        </w:rPr>
        <w:softHyphen/>
        <w:t>tun</w:t>
      </w:r>
      <w:r w:rsidRPr="008225AF">
        <w:rPr>
          <w:color w:val="212529"/>
        </w:rPr>
        <w:softHyphen/>
        <w:t>gen sehr oft Was</w:t>
      </w:r>
      <w:r w:rsidRPr="008225AF">
        <w:rPr>
          <w:color w:val="212529"/>
        </w:rPr>
        <w:softHyphen/>
        <w:t>ser</w:t>
      </w:r>
      <w:r w:rsidRPr="008225AF">
        <w:rPr>
          <w:color w:val="212529"/>
        </w:rPr>
        <w:softHyphen/>
        <w:t>schä</w:t>
      </w:r>
      <w:r w:rsidRPr="008225AF">
        <w:rPr>
          <w:color w:val="212529"/>
        </w:rPr>
        <w:softHyphen/>
        <w:t>den auf, die al</w:t>
      </w:r>
      <w:r w:rsidRPr="008225AF">
        <w:rPr>
          <w:color w:val="212529"/>
        </w:rPr>
        <w:softHyphen/>
        <w:t>lein im Jahr 2018 rund 85.000 Euro Kos</w:t>
      </w:r>
      <w:r w:rsidRPr="008225AF">
        <w:rPr>
          <w:color w:val="212529"/>
        </w:rPr>
        <w:softHyphen/>
        <w:t>ten ver</w:t>
      </w:r>
      <w:r w:rsidRPr="008225AF">
        <w:rPr>
          <w:color w:val="212529"/>
        </w:rPr>
        <w:softHyphen/>
        <w:t>ur</w:t>
      </w:r>
      <w:r w:rsidRPr="008225AF">
        <w:rPr>
          <w:color w:val="212529"/>
        </w:rPr>
        <w:softHyphen/>
        <w:t>sach</w:t>
      </w:r>
      <w:r w:rsidRPr="008225AF">
        <w:rPr>
          <w:color w:val="212529"/>
        </w:rPr>
        <w:softHyphen/>
        <w:t>ten. Bis</w:t>
      </w:r>
      <w:r w:rsidRPr="008225AF">
        <w:rPr>
          <w:color w:val="212529"/>
        </w:rPr>
        <w:softHyphen/>
        <w:t>lang wur</w:t>
      </w:r>
      <w:r w:rsidRPr="008225AF">
        <w:rPr>
          <w:color w:val="212529"/>
        </w:rPr>
        <w:softHyphen/>
        <w:t>den die Kos</w:t>
      </w:r>
      <w:r w:rsidRPr="008225AF">
        <w:rPr>
          <w:color w:val="212529"/>
        </w:rPr>
        <w:softHyphen/>
        <w:t>ten für die Scha</w:t>
      </w:r>
      <w:r w:rsidRPr="008225AF">
        <w:rPr>
          <w:color w:val="212529"/>
        </w:rPr>
        <w:softHyphen/>
        <w:t>dens</w:t>
      </w:r>
      <w:r w:rsidRPr="008225AF">
        <w:rPr>
          <w:color w:val="212529"/>
        </w:rPr>
        <w:softHyphen/>
        <w:t>be</w:t>
      </w:r>
      <w:r w:rsidRPr="008225AF">
        <w:rPr>
          <w:color w:val="212529"/>
        </w:rPr>
        <w:softHyphen/>
        <w:t>sei</w:t>
      </w:r>
      <w:r w:rsidRPr="008225AF">
        <w:rPr>
          <w:color w:val="212529"/>
        </w:rPr>
        <w:softHyphen/>
        <w:t>ti</w:t>
      </w:r>
      <w:r w:rsidRPr="008225AF">
        <w:rPr>
          <w:color w:val="212529"/>
        </w:rPr>
        <w:softHyphen/>
        <w:t>gung von dem Ge</w:t>
      </w:r>
      <w:r w:rsidRPr="008225AF">
        <w:rPr>
          <w:color w:val="212529"/>
        </w:rPr>
        <w:softHyphen/>
        <w:t>mein</w:t>
      </w:r>
      <w:r w:rsidRPr="008225AF">
        <w:rPr>
          <w:color w:val="212529"/>
        </w:rPr>
        <w:softHyphen/>
        <w:t>schafts</w:t>
      </w:r>
      <w:r w:rsidRPr="008225AF">
        <w:rPr>
          <w:color w:val="212529"/>
        </w:rPr>
        <w:softHyphen/>
        <w:t>kon</w:t>
      </w:r>
      <w:r w:rsidRPr="008225AF">
        <w:rPr>
          <w:color w:val="212529"/>
        </w:rPr>
        <w:softHyphen/>
        <w:t>to be</w:t>
      </w:r>
      <w:r w:rsidRPr="008225AF">
        <w:rPr>
          <w:color w:val="212529"/>
        </w:rPr>
        <w:softHyphen/>
        <w:t>gli</w:t>
      </w:r>
      <w:r w:rsidRPr="008225AF">
        <w:rPr>
          <w:color w:val="212529"/>
        </w:rPr>
        <w:softHyphen/>
        <w:t>chen. Die Ver</w:t>
      </w:r>
      <w:r w:rsidRPr="008225AF">
        <w:rPr>
          <w:color w:val="212529"/>
        </w:rPr>
        <w:softHyphen/>
        <w:t>wal</w:t>
      </w:r>
      <w:r w:rsidRPr="008225AF">
        <w:rPr>
          <w:color w:val="212529"/>
        </w:rPr>
        <w:softHyphen/>
        <w:t>te</w:t>
      </w:r>
      <w:r w:rsidRPr="008225AF">
        <w:rPr>
          <w:color w:val="212529"/>
        </w:rPr>
        <w:softHyphen/>
        <w:t>rin nahm die von der Ge</w:t>
      </w:r>
      <w:r w:rsidRPr="008225AF">
        <w:rPr>
          <w:color w:val="212529"/>
        </w:rPr>
        <w:softHyphen/>
        <w:t>mein</w:t>
      </w:r>
      <w:r w:rsidRPr="008225AF">
        <w:rPr>
          <w:color w:val="212529"/>
        </w:rPr>
        <w:softHyphen/>
        <w:t>schaft un</w:t>
      </w:r>
      <w:r w:rsidRPr="008225AF">
        <w:rPr>
          <w:color w:val="212529"/>
        </w:rPr>
        <w:softHyphen/>
        <w:t>ter</w:t>
      </w:r>
      <w:r w:rsidRPr="008225AF">
        <w:rPr>
          <w:color w:val="212529"/>
        </w:rPr>
        <w:softHyphen/>
        <w:t>hal</w:t>
      </w:r>
      <w:r w:rsidRPr="008225AF">
        <w:rPr>
          <w:color w:val="212529"/>
        </w:rPr>
        <w:softHyphen/>
        <w:t>te</w:t>
      </w:r>
      <w:r w:rsidRPr="008225AF">
        <w:rPr>
          <w:color w:val="212529"/>
        </w:rPr>
        <w:softHyphen/>
        <w:t>ne so</w:t>
      </w:r>
      <w:r w:rsidRPr="008225AF">
        <w:rPr>
          <w:color w:val="212529"/>
        </w:rPr>
        <w:softHyphen/>
        <w:t>ge</w:t>
      </w:r>
      <w:r w:rsidRPr="008225AF">
        <w:rPr>
          <w:color w:val="212529"/>
        </w:rPr>
        <w:softHyphen/>
        <w:t>nann</w:t>
      </w:r>
      <w:r w:rsidRPr="008225AF">
        <w:rPr>
          <w:color w:val="212529"/>
        </w:rPr>
        <w:softHyphen/>
        <w:t>te ge</w:t>
      </w:r>
      <w:r w:rsidRPr="008225AF">
        <w:rPr>
          <w:color w:val="212529"/>
        </w:rPr>
        <w:softHyphen/>
        <w:t>bun</w:t>
      </w:r>
      <w:r w:rsidRPr="008225AF">
        <w:rPr>
          <w:color w:val="212529"/>
        </w:rPr>
        <w:softHyphen/>
        <w:t>de</w:t>
      </w:r>
      <w:r w:rsidRPr="008225AF">
        <w:rPr>
          <w:color w:val="212529"/>
        </w:rPr>
        <w:softHyphen/>
        <w:t>ne Ge</w:t>
      </w:r>
      <w:r w:rsidRPr="008225AF">
        <w:rPr>
          <w:color w:val="212529"/>
        </w:rPr>
        <w:softHyphen/>
        <w:t>bäu</w:t>
      </w:r>
      <w:r w:rsidRPr="008225AF">
        <w:rPr>
          <w:color w:val="212529"/>
        </w:rPr>
        <w:softHyphen/>
        <w:t>de</w:t>
      </w:r>
      <w:r w:rsidRPr="008225AF">
        <w:rPr>
          <w:color w:val="212529"/>
        </w:rPr>
        <w:softHyphen/>
        <w:t>ver</w:t>
      </w:r>
      <w:r w:rsidRPr="008225AF">
        <w:rPr>
          <w:color w:val="212529"/>
        </w:rPr>
        <w:softHyphen/>
        <w:t>si</w:t>
      </w:r>
      <w:r w:rsidRPr="008225AF">
        <w:rPr>
          <w:color w:val="212529"/>
        </w:rPr>
        <w:softHyphen/>
        <w:t>che</w:t>
      </w:r>
      <w:r w:rsidRPr="008225AF">
        <w:rPr>
          <w:color w:val="212529"/>
        </w:rPr>
        <w:softHyphen/>
        <w:t>rung - die auch Lei</w:t>
      </w:r>
      <w:r w:rsidRPr="008225AF">
        <w:rPr>
          <w:color w:val="212529"/>
        </w:rPr>
        <w:softHyphen/>
        <w:t>tungs</w:t>
      </w:r>
      <w:r w:rsidRPr="008225AF">
        <w:rPr>
          <w:color w:val="212529"/>
        </w:rPr>
        <w:softHyphen/>
        <w:t>was</w:t>
      </w:r>
      <w:r w:rsidRPr="008225AF">
        <w:rPr>
          <w:color w:val="212529"/>
        </w:rPr>
        <w:softHyphen/>
        <w:t>ser</w:t>
      </w:r>
      <w:r w:rsidRPr="008225AF">
        <w:rPr>
          <w:color w:val="212529"/>
        </w:rPr>
        <w:softHyphen/>
        <w:t>schä</w:t>
      </w:r>
      <w:r w:rsidRPr="008225AF">
        <w:rPr>
          <w:color w:val="212529"/>
        </w:rPr>
        <w:softHyphen/>
        <w:t>den ab</w:t>
      </w:r>
      <w:r w:rsidRPr="008225AF">
        <w:rPr>
          <w:color w:val="212529"/>
        </w:rPr>
        <w:softHyphen/>
        <w:t>deckt -  in An</w:t>
      </w:r>
      <w:r w:rsidRPr="008225AF">
        <w:rPr>
          <w:color w:val="212529"/>
        </w:rPr>
        <w:softHyphen/>
        <w:t>spruch und legte die Kos</w:t>
      </w:r>
      <w:r w:rsidRPr="008225AF">
        <w:rPr>
          <w:color w:val="212529"/>
        </w:rPr>
        <w:softHyphen/>
        <w:t>ten unter Abzug der Ver</w:t>
      </w:r>
      <w:r w:rsidRPr="008225AF">
        <w:rPr>
          <w:color w:val="212529"/>
        </w:rPr>
        <w:softHyphen/>
        <w:t>si</w:t>
      </w:r>
      <w:r w:rsidRPr="008225AF">
        <w:rPr>
          <w:color w:val="212529"/>
        </w:rPr>
        <w:softHyphen/>
        <w:t>che</w:t>
      </w:r>
      <w:r w:rsidRPr="008225AF">
        <w:rPr>
          <w:color w:val="212529"/>
        </w:rPr>
        <w:softHyphen/>
        <w:t>rungs</w:t>
      </w:r>
      <w:r w:rsidRPr="008225AF">
        <w:rPr>
          <w:color w:val="212529"/>
        </w:rPr>
        <w:softHyphen/>
        <w:t>leis</w:t>
      </w:r>
      <w:r w:rsidRPr="008225AF">
        <w:rPr>
          <w:color w:val="212529"/>
        </w:rPr>
        <w:softHyphen/>
        <w:t>tung nach Mit</w:t>
      </w:r>
      <w:r w:rsidRPr="008225AF">
        <w:rPr>
          <w:color w:val="212529"/>
        </w:rPr>
        <w:softHyphen/>
        <w:t>ei</w:t>
      </w:r>
      <w:r w:rsidRPr="008225AF">
        <w:rPr>
          <w:color w:val="212529"/>
        </w:rPr>
        <w:softHyphen/>
        <w:t>gen</w:t>
      </w:r>
      <w:r w:rsidRPr="008225AF">
        <w:rPr>
          <w:color w:val="212529"/>
        </w:rPr>
        <w:softHyphen/>
        <w:t>tums</w:t>
      </w:r>
      <w:r w:rsidRPr="008225AF">
        <w:rPr>
          <w:color w:val="212529"/>
        </w:rPr>
        <w:softHyphen/>
        <w:t>an</w:t>
      </w:r>
      <w:r w:rsidRPr="008225AF">
        <w:rPr>
          <w:color w:val="212529"/>
        </w:rPr>
        <w:softHyphen/>
        <w:t>tei</w:t>
      </w:r>
      <w:r w:rsidRPr="008225AF">
        <w:rPr>
          <w:color w:val="212529"/>
        </w:rPr>
        <w:softHyphen/>
        <w:t>len um. Die Klä</w:t>
      </w:r>
      <w:r w:rsidRPr="008225AF">
        <w:rPr>
          <w:color w:val="212529"/>
        </w:rPr>
        <w:softHyphen/>
        <w:t>ger muss</w:t>
      </w:r>
      <w:r w:rsidRPr="008225AF">
        <w:rPr>
          <w:color w:val="212529"/>
        </w:rPr>
        <w:softHyphen/>
        <w:t>ten wegen ihres hohen Flä</w:t>
      </w:r>
      <w:r w:rsidRPr="008225AF">
        <w:rPr>
          <w:color w:val="212529"/>
        </w:rPr>
        <w:softHyphen/>
        <w:t>chen</w:t>
      </w:r>
      <w:r w:rsidRPr="008225AF">
        <w:rPr>
          <w:color w:val="212529"/>
        </w:rPr>
        <w:softHyphen/>
        <w:t>an</w:t>
      </w:r>
      <w:r w:rsidRPr="008225AF">
        <w:rPr>
          <w:color w:val="212529"/>
        </w:rPr>
        <w:softHyphen/>
        <w:t>teils be</w:t>
      </w:r>
      <w:r w:rsidRPr="008225AF">
        <w:rPr>
          <w:color w:val="212529"/>
        </w:rPr>
        <w:softHyphen/>
        <w:t>son</w:t>
      </w:r>
      <w:r w:rsidRPr="008225AF">
        <w:rPr>
          <w:color w:val="212529"/>
        </w:rPr>
        <w:softHyphen/>
        <w:t>ders viel zah</w:t>
      </w:r>
      <w:r w:rsidRPr="008225AF">
        <w:rPr>
          <w:color w:val="212529"/>
        </w:rPr>
        <w:softHyphen/>
        <w:t>len, ob</w:t>
      </w:r>
      <w:r w:rsidRPr="008225AF">
        <w:rPr>
          <w:color w:val="212529"/>
        </w:rPr>
        <w:softHyphen/>
        <w:t>wohl sie nach ei</w:t>
      </w:r>
      <w:r w:rsidRPr="008225AF">
        <w:rPr>
          <w:color w:val="212529"/>
        </w:rPr>
        <w:softHyphen/>
        <w:t>ge</w:t>
      </w:r>
      <w:r w:rsidRPr="008225AF">
        <w:rPr>
          <w:color w:val="212529"/>
        </w:rPr>
        <w:softHyphen/>
        <w:t>nen An</w:t>
      </w:r>
      <w:r w:rsidRPr="008225AF">
        <w:rPr>
          <w:color w:val="212529"/>
        </w:rPr>
        <w:softHyphen/>
        <w:t>ga</w:t>
      </w:r>
      <w:r w:rsidRPr="008225AF">
        <w:rPr>
          <w:color w:val="212529"/>
        </w:rPr>
        <w:softHyphen/>
        <w:t>ben noch nie einen Was</w:t>
      </w:r>
      <w:r w:rsidRPr="008225AF">
        <w:rPr>
          <w:color w:val="212529"/>
        </w:rPr>
        <w:softHyphen/>
        <w:t>ser</w:t>
      </w:r>
      <w:r w:rsidRPr="008225AF">
        <w:rPr>
          <w:color w:val="212529"/>
        </w:rPr>
        <w:softHyphen/>
        <w:t>scha</w:t>
      </w:r>
      <w:r w:rsidRPr="008225AF">
        <w:rPr>
          <w:color w:val="212529"/>
        </w:rPr>
        <w:softHyphen/>
        <w:t>den hat</w:t>
      </w:r>
      <w:r w:rsidRPr="008225AF">
        <w:rPr>
          <w:color w:val="212529"/>
        </w:rPr>
        <w:softHyphen/>
        <w:t>ten. Auf</w:t>
      </w:r>
      <w:r w:rsidRPr="008225AF">
        <w:rPr>
          <w:color w:val="212529"/>
        </w:rPr>
        <w:softHyphen/>
        <w:t>grund der Scha</w:t>
      </w:r>
      <w:r w:rsidRPr="008225AF">
        <w:rPr>
          <w:color w:val="212529"/>
        </w:rPr>
        <w:softHyphen/>
        <w:t>dens</w:t>
      </w:r>
      <w:r w:rsidRPr="008225AF">
        <w:rPr>
          <w:color w:val="212529"/>
        </w:rPr>
        <w:softHyphen/>
        <w:t>häu</w:t>
      </w:r>
      <w:r w:rsidRPr="008225AF">
        <w:rPr>
          <w:color w:val="212529"/>
        </w:rPr>
        <w:softHyphen/>
        <w:t>fig</w:t>
      </w:r>
      <w:r w:rsidRPr="008225AF">
        <w:rPr>
          <w:color w:val="212529"/>
        </w:rPr>
        <w:softHyphen/>
        <w:t>keit be</w:t>
      </w:r>
      <w:r w:rsidRPr="008225AF">
        <w:rPr>
          <w:color w:val="212529"/>
        </w:rPr>
        <w:softHyphen/>
        <w:t>trug der in jedem Scha</w:t>
      </w:r>
      <w:r w:rsidRPr="008225AF">
        <w:rPr>
          <w:color w:val="212529"/>
        </w:rPr>
        <w:softHyphen/>
        <w:t>dens</w:t>
      </w:r>
      <w:r w:rsidRPr="008225AF">
        <w:rPr>
          <w:color w:val="212529"/>
        </w:rPr>
        <w:softHyphen/>
        <w:t>fall ver</w:t>
      </w:r>
      <w:r w:rsidRPr="008225AF">
        <w:rPr>
          <w:color w:val="212529"/>
        </w:rPr>
        <w:softHyphen/>
        <w:t>blei</w:t>
      </w:r>
      <w:r w:rsidRPr="008225AF">
        <w:rPr>
          <w:color w:val="212529"/>
        </w:rPr>
        <w:softHyphen/>
        <w:t>ben</w:t>
      </w:r>
      <w:r w:rsidRPr="008225AF">
        <w:rPr>
          <w:color w:val="212529"/>
        </w:rPr>
        <w:softHyphen/>
        <w:t>de Selbst</w:t>
      </w:r>
      <w:r w:rsidRPr="008225AF">
        <w:rPr>
          <w:color w:val="212529"/>
        </w:rPr>
        <w:softHyphen/>
        <w:t>be</w:t>
      </w:r>
      <w:r w:rsidRPr="008225AF">
        <w:rPr>
          <w:color w:val="212529"/>
        </w:rPr>
        <w:softHyphen/>
        <w:t>halt in</w:t>
      </w:r>
      <w:r w:rsidRPr="008225AF">
        <w:rPr>
          <w:color w:val="212529"/>
        </w:rPr>
        <w:softHyphen/>
        <w:t>zwi</w:t>
      </w:r>
      <w:r w:rsidRPr="008225AF">
        <w:rPr>
          <w:color w:val="212529"/>
        </w:rPr>
        <w:softHyphen/>
        <w:t>schen 7.500 Euro. Dies hatte zur Folge, dass die Ver</w:t>
      </w:r>
      <w:r w:rsidRPr="008225AF">
        <w:rPr>
          <w:color w:val="212529"/>
        </w:rPr>
        <w:softHyphen/>
        <w:t>si</w:t>
      </w:r>
      <w:r w:rsidRPr="008225AF">
        <w:rPr>
          <w:color w:val="212529"/>
        </w:rPr>
        <w:softHyphen/>
        <w:t>che</w:t>
      </w:r>
      <w:r w:rsidRPr="008225AF">
        <w:rPr>
          <w:color w:val="212529"/>
        </w:rPr>
        <w:softHyphen/>
        <w:t>rung nur noch circa 25% der Schä</w:t>
      </w:r>
      <w:r w:rsidRPr="008225AF">
        <w:rPr>
          <w:color w:val="212529"/>
        </w:rPr>
        <w:softHyphen/>
        <w:t>den er</w:t>
      </w:r>
      <w:r w:rsidRPr="008225AF">
        <w:rPr>
          <w:color w:val="212529"/>
        </w:rPr>
        <w:softHyphen/>
        <w:t>stat</w:t>
      </w:r>
      <w:r w:rsidRPr="008225AF">
        <w:rPr>
          <w:color w:val="212529"/>
        </w:rPr>
        <w:softHyphen/>
        <w:t>tet hat.</w:t>
      </w:r>
    </w:p>
    <w:p w:rsidR="00120AF7" w:rsidRPr="008225AF" w:rsidRDefault="00120AF7" w:rsidP="00120AF7">
      <w:pPr>
        <w:pStyle w:val="StandardWeb"/>
        <w:spacing w:before="0" w:beforeAutospacing="0"/>
        <w:rPr>
          <w:rFonts w:eastAsiaTheme="minorHAnsi"/>
          <w:color w:val="212529"/>
        </w:rPr>
      </w:pPr>
      <w:r w:rsidRPr="008225AF">
        <w:rPr>
          <w:color w:val="212529"/>
        </w:rPr>
        <w:t>Ge</w:t>
      </w:r>
      <w:r w:rsidRPr="008225AF">
        <w:rPr>
          <w:color w:val="212529"/>
        </w:rPr>
        <w:softHyphen/>
        <w:t>stützt auf die Be</w:t>
      </w:r>
      <w:r w:rsidRPr="008225AF">
        <w:rPr>
          <w:color w:val="212529"/>
        </w:rPr>
        <w:softHyphen/>
        <w:t>haup</w:t>
      </w:r>
      <w:r w:rsidRPr="008225AF">
        <w:rPr>
          <w:color w:val="212529"/>
        </w:rPr>
        <w:softHyphen/>
        <w:t>tung, die Män</w:t>
      </w:r>
      <w:r w:rsidRPr="008225AF">
        <w:rPr>
          <w:color w:val="212529"/>
        </w:rPr>
        <w:softHyphen/>
        <w:t>gel an den Lei</w:t>
      </w:r>
      <w:r w:rsidRPr="008225AF">
        <w:rPr>
          <w:color w:val="212529"/>
        </w:rPr>
        <w:softHyphen/>
        <w:t>tun</w:t>
      </w:r>
      <w:r w:rsidRPr="008225AF">
        <w:rPr>
          <w:color w:val="212529"/>
        </w:rPr>
        <w:softHyphen/>
        <w:t>gen seien je</w:t>
      </w:r>
      <w:r w:rsidRPr="008225AF">
        <w:rPr>
          <w:color w:val="212529"/>
        </w:rPr>
        <w:softHyphen/>
        <w:t>weils hin</w:t>
      </w:r>
      <w:r w:rsidRPr="008225AF">
        <w:rPr>
          <w:color w:val="212529"/>
        </w:rPr>
        <w:softHyphen/>
        <w:t>ter den Ab</w:t>
      </w:r>
      <w:r w:rsidRPr="008225AF">
        <w:rPr>
          <w:color w:val="212529"/>
        </w:rPr>
        <w:softHyphen/>
        <w:t>sperr</w:t>
      </w:r>
      <w:r w:rsidRPr="008225AF">
        <w:rPr>
          <w:color w:val="212529"/>
        </w:rPr>
        <w:softHyphen/>
        <w:t>ein</w:t>
      </w:r>
      <w:r w:rsidRPr="008225AF">
        <w:rPr>
          <w:color w:val="212529"/>
        </w:rPr>
        <w:softHyphen/>
        <w:t>rich</w:t>
      </w:r>
      <w:r w:rsidRPr="008225AF">
        <w:rPr>
          <w:color w:val="212529"/>
        </w:rPr>
        <w:softHyphen/>
        <w:t>tun</w:t>
      </w:r>
      <w:r w:rsidRPr="008225AF">
        <w:rPr>
          <w:color w:val="212529"/>
        </w:rPr>
        <w:softHyphen/>
        <w:t>gen in den be</w:t>
      </w:r>
      <w:r w:rsidRPr="008225AF">
        <w:rPr>
          <w:color w:val="212529"/>
        </w:rPr>
        <w:softHyphen/>
        <w:t>trof</w:t>
      </w:r>
      <w:r w:rsidRPr="008225AF">
        <w:rPr>
          <w:color w:val="212529"/>
        </w:rPr>
        <w:softHyphen/>
        <w:t>fe</w:t>
      </w:r>
      <w:r w:rsidRPr="008225AF">
        <w:rPr>
          <w:color w:val="212529"/>
        </w:rPr>
        <w:softHyphen/>
        <w:t>nen Wohn</w:t>
      </w:r>
      <w:r w:rsidRPr="008225AF">
        <w:rPr>
          <w:color w:val="212529"/>
        </w:rPr>
        <w:softHyphen/>
        <w:t>ein</w:t>
      </w:r>
      <w:r w:rsidRPr="008225AF">
        <w:rPr>
          <w:color w:val="212529"/>
        </w:rPr>
        <w:softHyphen/>
        <w:t>hei</w:t>
      </w:r>
      <w:r w:rsidRPr="008225AF">
        <w:rPr>
          <w:color w:val="212529"/>
        </w:rPr>
        <w:softHyphen/>
        <w:t>ten auf</w:t>
      </w:r>
      <w:r w:rsidRPr="008225AF">
        <w:rPr>
          <w:color w:val="212529"/>
        </w:rPr>
        <w:softHyphen/>
        <w:t>ge</w:t>
      </w:r>
      <w:r w:rsidRPr="008225AF">
        <w:rPr>
          <w:color w:val="212529"/>
        </w:rPr>
        <w:softHyphen/>
        <w:t>tre</w:t>
      </w:r>
      <w:r w:rsidRPr="008225AF">
        <w:rPr>
          <w:color w:val="212529"/>
        </w:rPr>
        <w:softHyphen/>
        <w:t>ten, ver</w:t>
      </w:r>
      <w:r w:rsidRPr="008225AF">
        <w:rPr>
          <w:color w:val="212529"/>
        </w:rPr>
        <w:softHyphen/>
        <w:t>langt die Klä</w:t>
      </w:r>
      <w:r w:rsidRPr="008225AF">
        <w:rPr>
          <w:color w:val="212529"/>
        </w:rPr>
        <w:softHyphen/>
        <w:t>ge</w:t>
      </w:r>
      <w:r w:rsidRPr="008225AF">
        <w:rPr>
          <w:color w:val="212529"/>
        </w:rPr>
        <w:softHyphen/>
        <w:t>rin mit ihrer auf zwei An</w:t>
      </w:r>
      <w:r w:rsidRPr="008225AF">
        <w:rPr>
          <w:color w:val="212529"/>
        </w:rPr>
        <w:softHyphen/>
        <w:t>trä</w:t>
      </w:r>
      <w:r w:rsidRPr="008225AF">
        <w:rPr>
          <w:color w:val="212529"/>
        </w:rPr>
        <w:softHyphen/>
        <w:t>ge ge</w:t>
      </w:r>
      <w:r w:rsidRPr="008225AF">
        <w:rPr>
          <w:color w:val="212529"/>
        </w:rPr>
        <w:softHyphen/>
        <w:t>stütz</w:t>
      </w:r>
      <w:r w:rsidRPr="008225AF">
        <w:rPr>
          <w:color w:val="212529"/>
        </w:rPr>
        <w:softHyphen/>
        <w:t>ten Be</w:t>
      </w:r>
      <w:r w:rsidRPr="008225AF">
        <w:rPr>
          <w:color w:val="212529"/>
        </w:rPr>
        <w:softHyphen/>
        <w:t>schluss</w:t>
      </w:r>
      <w:r w:rsidRPr="008225AF">
        <w:rPr>
          <w:color w:val="212529"/>
        </w:rPr>
        <w:softHyphen/>
        <w:t>erset</w:t>
      </w:r>
      <w:r w:rsidRPr="008225AF">
        <w:rPr>
          <w:color w:val="212529"/>
        </w:rPr>
        <w:softHyphen/>
        <w:t>zungs</w:t>
      </w:r>
      <w:r w:rsidRPr="008225AF">
        <w:rPr>
          <w:color w:val="212529"/>
        </w:rPr>
        <w:softHyphen/>
        <w:t>kla</w:t>
      </w:r>
      <w:r w:rsidRPr="008225AF">
        <w:rPr>
          <w:color w:val="212529"/>
        </w:rPr>
        <w:softHyphen/>
        <w:t>ge eine von der bis</w:t>
      </w:r>
      <w:r w:rsidRPr="008225AF">
        <w:rPr>
          <w:color w:val="212529"/>
        </w:rPr>
        <w:softHyphen/>
        <w:t>he</w:t>
      </w:r>
      <w:r w:rsidRPr="008225AF">
        <w:rPr>
          <w:color w:val="212529"/>
        </w:rPr>
        <w:softHyphen/>
        <w:t>ri</w:t>
      </w:r>
      <w:r w:rsidRPr="008225AF">
        <w:rPr>
          <w:color w:val="212529"/>
        </w:rPr>
        <w:softHyphen/>
        <w:t>gen Pra</w:t>
      </w:r>
      <w:r w:rsidRPr="008225AF">
        <w:rPr>
          <w:color w:val="212529"/>
        </w:rPr>
        <w:softHyphen/>
        <w:t>xis ab</w:t>
      </w:r>
      <w:r w:rsidRPr="008225AF">
        <w:rPr>
          <w:color w:val="212529"/>
        </w:rPr>
        <w:softHyphen/>
        <w:t>wei</w:t>
      </w:r>
      <w:r w:rsidRPr="008225AF">
        <w:rPr>
          <w:color w:val="212529"/>
        </w:rPr>
        <w:softHyphen/>
        <w:t>chen</w:t>
      </w:r>
      <w:r w:rsidRPr="008225AF">
        <w:rPr>
          <w:color w:val="212529"/>
        </w:rPr>
        <w:softHyphen/>
        <w:t>de Ver</w:t>
      </w:r>
      <w:r w:rsidRPr="008225AF">
        <w:rPr>
          <w:color w:val="212529"/>
        </w:rPr>
        <w:softHyphen/>
        <w:t>tei</w:t>
      </w:r>
      <w:r w:rsidRPr="008225AF">
        <w:rPr>
          <w:color w:val="212529"/>
        </w:rPr>
        <w:softHyphen/>
        <w:t>lung des Selbst</w:t>
      </w:r>
      <w:r w:rsidRPr="008225AF">
        <w:rPr>
          <w:color w:val="212529"/>
        </w:rPr>
        <w:softHyphen/>
        <w:t>be</w:t>
      </w:r>
      <w:r w:rsidRPr="008225AF">
        <w:rPr>
          <w:color w:val="212529"/>
        </w:rPr>
        <w:softHyphen/>
        <w:t>halts. Sie will er</w:t>
      </w:r>
      <w:r w:rsidRPr="008225AF">
        <w:rPr>
          <w:color w:val="212529"/>
        </w:rPr>
        <w:softHyphen/>
        <w:t>rei</w:t>
      </w:r>
      <w:r w:rsidRPr="008225AF">
        <w:rPr>
          <w:color w:val="212529"/>
        </w:rPr>
        <w:softHyphen/>
        <w:t>chen, dass sie nicht auf</w:t>
      </w:r>
      <w:r w:rsidRPr="008225AF">
        <w:rPr>
          <w:color w:val="212529"/>
        </w:rPr>
        <w:softHyphen/>
        <w:t>grund des im Ver</w:t>
      </w:r>
      <w:r w:rsidRPr="008225AF">
        <w:rPr>
          <w:color w:val="212529"/>
        </w:rPr>
        <w:softHyphen/>
        <w:t>si</w:t>
      </w:r>
      <w:r w:rsidRPr="008225AF">
        <w:rPr>
          <w:color w:val="212529"/>
        </w:rPr>
        <w:softHyphen/>
        <w:t>che</w:t>
      </w:r>
      <w:r w:rsidRPr="008225AF">
        <w:rPr>
          <w:color w:val="212529"/>
        </w:rPr>
        <w:softHyphen/>
        <w:t>rungs</w:t>
      </w:r>
      <w:r w:rsidRPr="008225AF">
        <w:rPr>
          <w:color w:val="212529"/>
        </w:rPr>
        <w:softHyphen/>
        <w:t>ver</w:t>
      </w:r>
      <w:r w:rsidRPr="008225AF">
        <w:rPr>
          <w:color w:val="212529"/>
        </w:rPr>
        <w:softHyphen/>
        <w:t>trag ver</w:t>
      </w:r>
      <w:r w:rsidRPr="008225AF">
        <w:rPr>
          <w:color w:val="212529"/>
        </w:rPr>
        <w:softHyphen/>
        <w:t>ein</w:t>
      </w:r>
      <w:r w:rsidRPr="008225AF">
        <w:rPr>
          <w:color w:val="212529"/>
        </w:rPr>
        <w:softHyphen/>
        <w:t>bar</w:t>
      </w:r>
      <w:r w:rsidRPr="008225AF">
        <w:rPr>
          <w:color w:val="212529"/>
        </w:rPr>
        <w:softHyphen/>
        <w:t>ten Selbst</w:t>
      </w:r>
      <w:r w:rsidRPr="008225AF">
        <w:rPr>
          <w:color w:val="212529"/>
        </w:rPr>
        <w:softHyphen/>
        <w:t>be</w:t>
      </w:r>
      <w:r w:rsidRPr="008225AF">
        <w:rPr>
          <w:color w:val="212529"/>
        </w:rPr>
        <w:softHyphen/>
        <w:t>halts an</w:t>
      </w:r>
      <w:r w:rsidRPr="008225AF">
        <w:rPr>
          <w:color w:val="212529"/>
        </w:rPr>
        <w:softHyphen/>
        <w:t>tei</w:t>
      </w:r>
      <w:r w:rsidRPr="008225AF">
        <w:rPr>
          <w:color w:val="212529"/>
        </w:rPr>
        <w:softHyphen/>
        <w:t>lig an den Kos</w:t>
      </w:r>
      <w:r w:rsidRPr="008225AF">
        <w:rPr>
          <w:color w:val="212529"/>
        </w:rPr>
        <w:softHyphen/>
        <w:t>ten für die Be</w:t>
      </w:r>
      <w:r w:rsidRPr="008225AF">
        <w:rPr>
          <w:color w:val="212529"/>
        </w:rPr>
        <w:softHyphen/>
        <w:t>sei</w:t>
      </w:r>
      <w:r w:rsidRPr="008225AF">
        <w:rPr>
          <w:color w:val="212529"/>
        </w:rPr>
        <w:softHyphen/>
        <w:t>ti</w:t>
      </w:r>
      <w:r w:rsidRPr="008225AF">
        <w:rPr>
          <w:color w:val="212529"/>
        </w:rPr>
        <w:softHyphen/>
        <w:t>gung von Lei</w:t>
      </w:r>
      <w:r w:rsidRPr="008225AF">
        <w:rPr>
          <w:color w:val="212529"/>
        </w:rPr>
        <w:softHyphen/>
        <w:t>tungs- und Fol</w:t>
      </w:r>
      <w:r w:rsidRPr="008225AF">
        <w:rPr>
          <w:color w:val="212529"/>
        </w:rPr>
        <w:softHyphen/>
        <w:t>ge</w:t>
      </w:r>
      <w:r w:rsidRPr="008225AF">
        <w:rPr>
          <w:color w:val="212529"/>
        </w:rPr>
        <w:softHyphen/>
        <w:t>schä</w:t>
      </w:r>
      <w:r w:rsidRPr="008225AF">
        <w:rPr>
          <w:color w:val="212529"/>
        </w:rPr>
        <w:softHyphen/>
        <w:t>den be</w:t>
      </w:r>
      <w:r w:rsidRPr="008225AF">
        <w:rPr>
          <w:color w:val="212529"/>
        </w:rPr>
        <w:softHyphen/>
        <w:t>tei</w:t>
      </w:r>
      <w:r w:rsidRPr="008225AF">
        <w:rPr>
          <w:color w:val="212529"/>
        </w:rPr>
        <w:softHyphen/>
        <w:t>ligt wird, die nach ihrer An</w:t>
      </w:r>
      <w:r w:rsidRPr="008225AF">
        <w:rPr>
          <w:color w:val="212529"/>
        </w:rPr>
        <w:softHyphen/>
        <w:t>sicht aus</w:t>
      </w:r>
      <w:r w:rsidRPr="008225AF">
        <w:rPr>
          <w:color w:val="212529"/>
        </w:rPr>
        <w:softHyphen/>
        <w:t>schlie</w:t>
      </w:r>
      <w:r w:rsidRPr="008225AF">
        <w:rPr>
          <w:color w:val="212529"/>
        </w:rPr>
        <w:softHyphen/>
        <w:t>ß</w:t>
      </w:r>
      <w:r w:rsidRPr="008225AF">
        <w:rPr>
          <w:color w:val="212529"/>
        </w:rPr>
        <w:softHyphen/>
        <w:t>lich an dem Son</w:t>
      </w:r>
      <w:r w:rsidRPr="008225AF">
        <w:rPr>
          <w:color w:val="212529"/>
        </w:rPr>
        <w:softHyphen/>
        <w:t>der</w:t>
      </w:r>
      <w:r w:rsidRPr="008225AF">
        <w:rPr>
          <w:color w:val="212529"/>
        </w:rPr>
        <w:softHyphen/>
        <w:t>ei</w:t>
      </w:r>
      <w:r w:rsidRPr="008225AF">
        <w:rPr>
          <w:color w:val="212529"/>
        </w:rPr>
        <w:softHyphen/>
        <w:t>gen</w:t>
      </w:r>
      <w:r w:rsidRPr="008225AF">
        <w:rPr>
          <w:color w:val="212529"/>
        </w:rPr>
        <w:softHyphen/>
        <w:t>tum der Be</w:t>
      </w:r>
      <w:r w:rsidRPr="008225AF">
        <w:rPr>
          <w:color w:val="212529"/>
        </w:rPr>
        <w:softHyphen/>
        <w:t>klag</w:t>
      </w:r>
      <w:r w:rsidRPr="008225AF">
        <w:rPr>
          <w:color w:val="212529"/>
        </w:rPr>
        <w:softHyphen/>
        <w:t>ten ent</w:t>
      </w:r>
      <w:r w:rsidRPr="008225AF">
        <w:rPr>
          <w:color w:val="212529"/>
        </w:rPr>
        <w:softHyphen/>
        <w:t>stan</w:t>
      </w:r>
      <w:r w:rsidRPr="008225AF">
        <w:rPr>
          <w:color w:val="212529"/>
        </w:rPr>
        <w:softHyphen/>
        <w:t>den sind. Das AG hat die Klage ab</w:t>
      </w:r>
      <w:r w:rsidRPr="008225AF">
        <w:rPr>
          <w:color w:val="212529"/>
        </w:rPr>
        <w:softHyphen/>
        <w:t>ge</w:t>
      </w:r>
      <w:r w:rsidRPr="008225AF">
        <w:rPr>
          <w:color w:val="212529"/>
        </w:rPr>
        <w:softHyphen/>
        <w:t>wie</w:t>
      </w:r>
      <w:r w:rsidRPr="008225AF">
        <w:rPr>
          <w:color w:val="212529"/>
        </w:rPr>
        <w:softHyphen/>
        <w:t>sen. Die Be</w:t>
      </w:r>
      <w:r w:rsidRPr="008225AF">
        <w:rPr>
          <w:color w:val="212529"/>
        </w:rPr>
        <w:softHyphen/>
        <w:t>ru</w:t>
      </w:r>
      <w:r w:rsidRPr="008225AF">
        <w:rPr>
          <w:color w:val="212529"/>
        </w:rPr>
        <w:softHyphen/>
        <w:t>fung der Klä</w:t>
      </w:r>
      <w:r w:rsidRPr="008225AF">
        <w:rPr>
          <w:color w:val="212529"/>
        </w:rPr>
        <w:softHyphen/>
        <w:t>ge</w:t>
      </w:r>
      <w:r w:rsidRPr="008225AF">
        <w:rPr>
          <w:color w:val="212529"/>
        </w:rPr>
        <w:softHyphen/>
        <w:t>rin vor dem Land</w:t>
      </w:r>
      <w:r w:rsidRPr="008225AF">
        <w:rPr>
          <w:color w:val="212529"/>
        </w:rPr>
        <w:softHyphen/>
        <w:t>ge</w:t>
      </w:r>
      <w:r w:rsidRPr="008225AF">
        <w:rPr>
          <w:color w:val="212529"/>
        </w:rPr>
        <w:softHyphen/>
        <w:t>richt ist er</w:t>
      </w:r>
      <w:r w:rsidRPr="008225AF">
        <w:rPr>
          <w:color w:val="212529"/>
        </w:rPr>
        <w:softHyphen/>
        <w:t>folg</w:t>
      </w:r>
      <w:r w:rsidRPr="008225AF">
        <w:rPr>
          <w:color w:val="212529"/>
        </w:rPr>
        <w:softHyphen/>
        <w:t>los ge</w:t>
      </w:r>
      <w:r w:rsidRPr="008225AF">
        <w:rPr>
          <w:color w:val="212529"/>
        </w:rPr>
        <w:softHyphen/>
        <w:t>blie</w:t>
      </w:r>
      <w:r w:rsidRPr="008225AF">
        <w:rPr>
          <w:color w:val="212529"/>
        </w:rPr>
        <w:softHyphen/>
        <w:t>ben. Da</w:t>
      </w:r>
      <w:r w:rsidRPr="008225AF">
        <w:rPr>
          <w:color w:val="212529"/>
        </w:rPr>
        <w:softHyphen/>
        <w:t>ge</w:t>
      </w:r>
      <w:r w:rsidRPr="008225AF">
        <w:rPr>
          <w:color w:val="212529"/>
        </w:rPr>
        <w:softHyphen/>
        <w:t>gen hat sich die Klä</w:t>
      </w:r>
      <w:r w:rsidRPr="008225AF">
        <w:rPr>
          <w:color w:val="212529"/>
        </w:rPr>
        <w:softHyphen/>
        <w:t>ge</w:t>
      </w:r>
      <w:r w:rsidRPr="008225AF">
        <w:rPr>
          <w:color w:val="212529"/>
        </w:rPr>
        <w:softHyphen/>
        <w:t>rin mit ihrer Re</w:t>
      </w:r>
      <w:r w:rsidRPr="008225AF">
        <w:rPr>
          <w:color w:val="212529"/>
        </w:rPr>
        <w:softHyphen/>
        <w:t>vi</w:t>
      </w:r>
      <w:r w:rsidRPr="008225AF">
        <w:rPr>
          <w:color w:val="212529"/>
        </w:rPr>
        <w:softHyphen/>
        <w:t>si</w:t>
      </w:r>
      <w:r w:rsidRPr="008225AF">
        <w:rPr>
          <w:color w:val="212529"/>
        </w:rPr>
        <w:softHyphen/>
        <w:t>on ge</w:t>
      </w:r>
      <w:r w:rsidRPr="008225AF">
        <w:rPr>
          <w:color w:val="212529"/>
        </w:rPr>
        <w:softHyphen/>
        <w:t>wandt - mit nur teil</w:t>
      </w:r>
      <w:r w:rsidRPr="008225AF">
        <w:rPr>
          <w:color w:val="212529"/>
        </w:rPr>
        <w:softHyphen/>
        <w:t>wei</w:t>
      </w:r>
      <w:r w:rsidRPr="008225AF">
        <w:rPr>
          <w:color w:val="212529"/>
        </w:rPr>
        <w:softHyphen/>
        <w:t>sem Er</w:t>
      </w:r>
      <w:r w:rsidRPr="008225AF">
        <w:rPr>
          <w:color w:val="212529"/>
        </w:rPr>
        <w:softHyphen/>
        <w:t>folg.</w:t>
      </w:r>
    </w:p>
    <w:p w:rsidR="00120AF7" w:rsidRPr="008225AF" w:rsidRDefault="00120AF7" w:rsidP="00120AF7">
      <w:pPr>
        <w:pStyle w:val="StandardWeb"/>
        <w:spacing w:before="0" w:beforeAutospacing="0"/>
        <w:rPr>
          <w:rFonts w:eastAsiaTheme="minorHAnsi"/>
          <w:color w:val="212529"/>
        </w:rPr>
      </w:pPr>
      <w:r w:rsidRPr="008225AF">
        <w:rPr>
          <w:color w:val="212529"/>
        </w:rPr>
        <w:t>Kei</w:t>
      </w:r>
      <w:r w:rsidRPr="008225AF">
        <w:rPr>
          <w:color w:val="212529"/>
        </w:rPr>
        <w:softHyphen/>
        <w:t>nen Er</w:t>
      </w:r>
      <w:r w:rsidRPr="008225AF">
        <w:rPr>
          <w:color w:val="212529"/>
        </w:rPr>
        <w:softHyphen/>
        <w:t>folg hatte die Re</w:t>
      </w:r>
      <w:r w:rsidRPr="008225AF">
        <w:rPr>
          <w:color w:val="212529"/>
        </w:rPr>
        <w:softHyphen/>
        <w:t>vi</w:t>
      </w:r>
      <w:r w:rsidRPr="008225AF">
        <w:rPr>
          <w:color w:val="212529"/>
        </w:rPr>
        <w:softHyphen/>
        <w:t>si</w:t>
      </w:r>
      <w:r w:rsidRPr="008225AF">
        <w:rPr>
          <w:color w:val="212529"/>
        </w:rPr>
        <w:softHyphen/>
        <w:t>on, so</w:t>
      </w:r>
      <w:r w:rsidRPr="008225AF">
        <w:rPr>
          <w:color w:val="212529"/>
        </w:rPr>
        <w:softHyphen/>
        <w:t>weit sich die Klä</w:t>
      </w:r>
      <w:r w:rsidRPr="008225AF">
        <w:rPr>
          <w:color w:val="212529"/>
        </w:rPr>
        <w:softHyphen/>
        <w:t>ge</w:t>
      </w:r>
      <w:r w:rsidRPr="008225AF">
        <w:rPr>
          <w:color w:val="212529"/>
        </w:rPr>
        <w:softHyphen/>
        <w:t>rin gegen die Recht</w:t>
      </w:r>
      <w:r w:rsidRPr="008225AF">
        <w:rPr>
          <w:color w:val="212529"/>
        </w:rPr>
        <w:softHyphen/>
        <w:t>mä</w:t>
      </w:r>
      <w:r w:rsidRPr="008225AF">
        <w:rPr>
          <w:color w:val="212529"/>
        </w:rPr>
        <w:softHyphen/>
        <w:t>ßig</w:t>
      </w:r>
      <w:r w:rsidRPr="008225AF">
        <w:rPr>
          <w:color w:val="212529"/>
        </w:rPr>
        <w:softHyphen/>
        <w:t>keit der der</w:t>
      </w:r>
      <w:r w:rsidRPr="008225AF">
        <w:rPr>
          <w:color w:val="212529"/>
        </w:rPr>
        <w:softHyphen/>
        <w:t>zei</w:t>
      </w:r>
      <w:r w:rsidRPr="008225AF">
        <w:rPr>
          <w:color w:val="212529"/>
        </w:rPr>
        <w:softHyphen/>
        <w:t>ti</w:t>
      </w:r>
      <w:r w:rsidRPr="008225AF">
        <w:rPr>
          <w:color w:val="212529"/>
        </w:rPr>
        <w:softHyphen/>
        <w:t>gen Ver</w:t>
      </w:r>
      <w:r w:rsidRPr="008225AF">
        <w:rPr>
          <w:color w:val="212529"/>
        </w:rPr>
        <w:softHyphen/>
        <w:t>wal</w:t>
      </w:r>
      <w:r w:rsidRPr="008225AF">
        <w:rPr>
          <w:color w:val="212529"/>
        </w:rPr>
        <w:softHyphen/>
        <w:t>tungs</w:t>
      </w:r>
      <w:r w:rsidRPr="008225AF">
        <w:rPr>
          <w:color w:val="212529"/>
        </w:rPr>
        <w:softHyphen/>
        <w:t>pra</w:t>
      </w:r>
      <w:r w:rsidRPr="008225AF">
        <w:rPr>
          <w:color w:val="212529"/>
        </w:rPr>
        <w:softHyphen/>
        <w:t>xis wen</w:t>
      </w:r>
      <w:r w:rsidRPr="008225AF">
        <w:rPr>
          <w:color w:val="212529"/>
        </w:rPr>
        <w:softHyphen/>
        <w:t>det. Tritt in einer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tums</w:t>
      </w:r>
      <w:r w:rsidRPr="008225AF">
        <w:rPr>
          <w:color w:val="212529"/>
        </w:rPr>
        <w:softHyphen/>
        <w:t>an</w:t>
      </w:r>
      <w:r w:rsidRPr="008225AF">
        <w:rPr>
          <w:color w:val="212529"/>
        </w:rPr>
        <w:softHyphen/>
        <w:t>la</w:t>
      </w:r>
      <w:r w:rsidRPr="008225AF">
        <w:rPr>
          <w:color w:val="212529"/>
        </w:rPr>
        <w:softHyphen/>
        <w:t>ge auf</w:t>
      </w:r>
      <w:r w:rsidRPr="008225AF">
        <w:rPr>
          <w:color w:val="212529"/>
        </w:rPr>
        <w:softHyphen/>
        <w:t>grund einer de</w:t>
      </w:r>
      <w:r w:rsidRPr="008225AF">
        <w:rPr>
          <w:color w:val="212529"/>
        </w:rPr>
        <w:softHyphen/>
        <w:t>fek</w:t>
      </w:r>
      <w:r w:rsidRPr="008225AF">
        <w:rPr>
          <w:color w:val="212529"/>
        </w:rPr>
        <w:softHyphen/>
        <w:t>ten Was</w:t>
      </w:r>
      <w:r w:rsidRPr="008225AF">
        <w:rPr>
          <w:color w:val="212529"/>
        </w:rPr>
        <w:softHyphen/>
        <w:t>ser</w:t>
      </w:r>
      <w:r w:rsidRPr="008225AF">
        <w:rPr>
          <w:color w:val="212529"/>
        </w:rPr>
        <w:softHyphen/>
        <w:t>lei</w:t>
      </w:r>
      <w:r w:rsidRPr="008225AF">
        <w:rPr>
          <w:color w:val="212529"/>
        </w:rPr>
        <w:softHyphen/>
        <w:t>tung ein Scha</w:t>
      </w:r>
      <w:r w:rsidRPr="008225AF">
        <w:rPr>
          <w:color w:val="212529"/>
        </w:rPr>
        <w:softHyphen/>
        <w:t>den ein, sei ein von der Ge</w:t>
      </w:r>
      <w:r w:rsidRPr="008225AF">
        <w:rPr>
          <w:color w:val="212529"/>
        </w:rPr>
        <w:softHyphen/>
        <w:t>mein</w:t>
      </w:r>
      <w:r w:rsidRPr="008225AF">
        <w:rPr>
          <w:color w:val="212529"/>
        </w:rPr>
        <w:softHyphen/>
        <w:t>schaft ver</w:t>
      </w:r>
      <w:r w:rsidRPr="008225AF">
        <w:rPr>
          <w:color w:val="212529"/>
        </w:rPr>
        <w:softHyphen/>
        <w:t>ein</w:t>
      </w:r>
      <w:r w:rsidRPr="008225AF">
        <w:rPr>
          <w:color w:val="212529"/>
        </w:rPr>
        <w:softHyphen/>
        <w:t>bar</w:t>
      </w:r>
      <w:r w:rsidRPr="008225AF">
        <w:rPr>
          <w:color w:val="212529"/>
        </w:rPr>
        <w:softHyphen/>
        <w:t>ter Selbst</w:t>
      </w:r>
      <w:r w:rsidRPr="008225AF">
        <w:rPr>
          <w:color w:val="212529"/>
        </w:rPr>
        <w:softHyphen/>
        <w:t>be</w:t>
      </w:r>
      <w:r w:rsidRPr="008225AF">
        <w:rPr>
          <w:color w:val="212529"/>
        </w:rPr>
        <w:softHyphen/>
        <w:t>halt wie die Ver</w:t>
      </w:r>
      <w:r w:rsidRPr="008225AF">
        <w:rPr>
          <w:color w:val="212529"/>
        </w:rPr>
        <w:softHyphen/>
        <w:t>si</w:t>
      </w:r>
      <w:r w:rsidRPr="008225AF">
        <w:rPr>
          <w:color w:val="212529"/>
        </w:rPr>
        <w:softHyphen/>
        <w:t>che</w:t>
      </w:r>
      <w:r w:rsidRPr="008225AF">
        <w:rPr>
          <w:color w:val="212529"/>
        </w:rPr>
        <w:softHyphen/>
        <w:t>rungs</w:t>
      </w:r>
      <w:r w:rsidRPr="008225AF">
        <w:rPr>
          <w:color w:val="212529"/>
        </w:rPr>
        <w:softHyphen/>
        <w:t>prä</w:t>
      </w:r>
      <w:r w:rsidRPr="008225AF">
        <w:rPr>
          <w:color w:val="212529"/>
        </w:rPr>
        <w:softHyphen/>
        <w:t>mie nach dem ge</w:t>
      </w:r>
      <w:r w:rsidRPr="008225AF">
        <w:rPr>
          <w:color w:val="212529"/>
        </w:rPr>
        <w:softHyphen/>
        <w:t>setz</w:t>
      </w:r>
      <w:r w:rsidRPr="008225AF">
        <w:rPr>
          <w:color w:val="212529"/>
        </w:rPr>
        <w:softHyphen/>
        <w:t>li</w:t>
      </w:r>
      <w:r w:rsidRPr="008225AF">
        <w:rPr>
          <w:color w:val="212529"/>
        </w:rPr>
        <w:softHyphen/>
        <w:t>chen bzw. ver</w:t>
      </w:r>
      <w:r w:rsidRPr="008225AF">
        <w:rPr>
          <w:color w:val="212529"/>
        </w:rPr>
        <w:softHyphen/>
        <w:t>ein</w:t>
      </w:r>
      <w:r w:rsidRPr="008225AF">
        <w:rPr>
          <w:color w:val="212529"/>
        </w:rPr>
        <w:softHyphen/>
        <w:t>bar</w:t>
      </w:r>
      <w:r w:rsidRPr="008225AF">
        <w:rPr>
          <w:color w:val="212529"/>
        </w:rPr>
        <w:softHyphen/>
        <w:t>ten Ver</w:t>
      </w:r>
      <w:r w:rsidRPr="008225AF">
        <w:rPr>
          <w:color w:val="212529"/>
        </w:rPr>
        <w:softHyphen/>
        <w:t>tei</w:t>
      </w:r>
      <w:r w:rsidRPr="008225AF">
        <w:rPr>
          <w:color w:val="212529"/>
        </w:rPr>
        <w:softHyphen/>
        <w:t>lungs</w:t>
      </w:r>
      <w:r w:rsidRPr="008225AF">
        <w:rPr>
          <w:color w:val="212529"/>
        </w:rPr>
        <w:softHyphen/>
        <w:t>schlüs</w:t>
      </w:r>
      <w:r w:rsidRPr="008225AF">
        <w:rPr>
          <w:color w:val="212529"/>
        </w:rPr>
        <w:softHyphen/>
        <w:t>sel zu ver</w:t>
      </w:r>
      <w:r w:rsidRPr="008225AF">
        <w:rPr>
          <w:color w:val="212529"/>
        </w:rPr>
        <w:softHyphen/>
        <w:t>tei</w:t>
      </w:r>
      <w:r w:rsidRPr="008225AF">
        <w:rPr>
          <w:color w:val="212529"/>
        </w:rPr>
        <w:softHyphen/>
        <w:t>len. Dies gelte un</w:t>
      </w:r>
      <w:r w:rsidRPr="008225AF">
        <w:rPr>
          <w:color w:val="212529"/>
        </w:rPr>
        <w:softHyphen/>
        <w:t>ab</w:t>
      </w:r>
      <w:r w:rsidRPr="008225AF">
        <w:rPr>
          <w:color w:val="212529"/>
        </w:rPr>
        <w:softHyphen/>
        <w:t>hän</w:t>
      </w:r>
      <w:r w:rsidRPr="008225AF">
        <w:rPr>
          <w:color w:val="212529"/>
        </w:rPr>
        <w:softHyphen/>
        <w:t>gig davon, ob der Scha</w:t>
      </w:r>
      <w:r w:rsidRPr="008225AF">
        <w:rPr>
          <w:color w:val="212529"/>
        </w:rPr>
        <w:softHyphen/>
        <w:t>den an dem Ge</w:t>
      </w:r>
      <w:r w:rsidRPr="008225AF">
        <w:rPr>
          <w:color w:val="212529"/>
        </w:rPr>
        <w:softHyphen/>
        <w:t>mein</w:t>
      </w:r>
      <w:r w:rsidRPr="008225AF">
        <w:rPr>
          <w:color w:val="212529"/>
        </w:rPr>
        <w:softHyphen/>
        <w:t>schafts</w:t>
      </w:r>
      <w:r w:rsidRPr="008225AF">
        <w:rPr>
          <w:color w:val="212529"/>
        </w:rPr>
        <w:softHyphen/>
        <w:t>ei</w:t>
      </w:r>
      <w:r w:rsidRPr="008225AF">
        <w:rPr>
          <w:color w:val="212529"/>
        </w:rPr>
        <w:softHyphen/>
        <w:t>gen</w:t>
      </w:r>
      <w:r w:rsidRPr="008225AF">
        <w:rPr>
          <w:color w:val="212529"/>
        </w:rPr>
        <w:softHyphen/>
        <w:t>tum oder an dem Son</w:t>
      </w:r>
      <w:r w:rsidRPr="008225AF">
        <w:rPr>
          <w:color w:val="212529"/>
        </w:rPr>
        <w:softHyphen/>
        <w:t>der</w:t>
      </w:r>
      <w:r w:rsidRPr="008225AF">
        <w:rPr>
          <w:color w:val="212529"/>
        </w:rPr>
        <w:softHyphen/>
        <w:t>ei</w:t>
      </w:r>
      <w:r w:rsidRPr="008225AF">
        <w:rPr>
          <w:color w:val="212529"/>
        </w:rPr>
        <w:softHyphen/>
        <w:t>gen</w:t>
      </w:r>
      <w:r w:rsidRPr="008225AF">
        <w:rPr>
          <w:color w:val="212529"/>
        </w:rPr>
        <w:softHyphen/>
        <w:t>tum ent</w:t>
      </w:r>
      <w:r w:rsidRPr="008225AF">
        <w:rPr>
          <w:color w:val="212529"/>
        </w:rPr>
        <w:softHyphen/>
        <w:t>stan</w:t>
      </w:r>
      <w:r w:rsidRPr="008225AF">
        <w:rPr>
          <w:color w:val="212529"/>
        </w:rPr>
        <w:softHyphen/>
        <w:t>den ist. Zwar stel</w:t>
      </w:r>
      <w:r w:rsidRPr="008225AF">
        <w:rPr>
          <w:color w:val="212529"/>
        </w:rPr>
        <w:softHyphen/>
        <w:t>le nach ver</w:t>
      </w:r>
      <w:r w:rsidRPr="008225AF">
        <w:rPr>
          <w:color w:val="212529"/>
        </w:rPr>
        <w:softHyphen/>
        <w:t>si</w:t>
      </w:r>
      <w:r w:rsidRPr="008225AF">
        <w:rPr>
          <w:color w:val="212529"/>
        </w:rPr>
        <w:softHyphen/>
        <w:t>che</w:t>
      </w:r>
      <w:r w:rsidRPr="008225AF">
        <w:rPr>
          <w:color w:val="212529"/>
        </w:rPr>
        <w:softHyphen/>
        <w:t>rungs</w:t>
      </w:r>
      <w:r w:rsidRPr="008225AF">
        <w:rPr>
          <w:color w:val="212529"/>
        </w:rPr>
        <w:softHyphen/>
        <w:t>recht</w:t>
      </w:r>
      <w:r w:rsidRPr="008225AF">
        <w:rPr>
          <w:color w:val="212529"/>
        </w:rPr>
        <w:softHyphen/>
        <w:t>li</w:t>
      </w:r>
      <w:r w:rsidRPr="008225AF">
        <w:rPr>
          <w:color w:val="212529"/>
        </w:rPr>
        <w:softHyphen/>
        <w:t>chen Maß</w:t>
      </w:r>
      <w:r w:rsidRPr="008225AF">
        <w:rPr>
          <w:color w:val="212529"/>
        </w:rPr>
        <w:softHyphen/>
        <w:t>stä</w:t>
      </w:r>
      <w:r w:rsidRPr="008225AF">
        <w:rPr>
          <w:color w:val="212529"/>
        </w:rPr>
        <w:softHyphen/>
        <w:t>ben die Ver</w:t>
      </w:r>
      <w:r w:rsidRPr="008225AF">
        <w:rPr>
          <w:color w:val="212529"/>
        </w:rPr>
        <w:softHyphen/>
        <w:t>ein</w:t>
      </w:r>
      <w:r w:rsidRPr="008225AF">
        <w:rPr>
          <w:color w:val="212529"/>
        </w:rPr>
        <w:softHyphen/>
        <w:t>ba</w:t>
      </w:r>
      <w:r w:rsidRPr="008225AF">
        <w:rPr>
          <w:color w:val="212529"/>
        </w:rPr>
        <w:softHyphen/>
        <w:t>rung eines Selbst</w:t>
      </w:r>
      <w:r w:rsidRPr="008225AF">
        <w:rPr>
          <w:color w:val="212529"/>
        </w:rPr>
        <w:softHyphen/>
        <w:t>be</w:t>
      </w:r>
      <w:r w:rsidRPr="008225AF">
        <w:rPr>
          <w:color w:val="212529"/>
        </w:rPr>
        <w:softHyphen/>
        <w:t>halts einen Fall der be</w:t>
      </w:r>
      <w:r w:rsidRPr="008225AF">
        <w:rPr>
          <w:color w:val="212529"/>
        </w:rPr>
        <w:softHyphen/>
        <w:t>wuss</w:t>
      </w:r>
      <w:r w:rsidRPr="008225AF">
        <w:rPr>
          <w:color w:val="212529"/>
        </w:rPr>
        <w:softHyphen/>
        <w:t>ten Un</w:t>
      </w:r>
      <w:r w:rsidRPr="008225AF">
        <w:rPr>
          <w:color w:val="212529"/>
        </w:rPr>
        <w:softHyphen/>
        <w:t>ter</w:t>
      </w:r>
      <w:r w:rsidRPr="008225AF">
        <w:rPr>
          <w:color w:val="212529"/>
        </w:rPr>
        <w:softHyphen/>
        <w:t>ver</w:t>
      </w:r>
      <w:r w:rsidRPr="008225AF">
        <w:rPr>
          <w:color w:val="212529"/>
        </w:rPr>
        <w:softHyphen/>
        <w:t>si</w:t>
      </w:r>
      <w:r w:rsidRPr="008225AF">
        <w:rPr>
          <w:color w:val="212529"/>
        </w:rPr>
        <w:softHyphen/>
        <w:t>che</w:t>
      </w:r>
      <w:r w:rsidRPr="008225AF">
        <w:rPr>
          <w:color w:val="212529"/>
        </w:rPr>
        <w:softHyphen/>
        <w:t>rung dar. Es würde je</w:t>
      </w:r>
      <w:r w:rsidRPr="008225AF">
        <w:rPr>
          <w:color w:val="212529"/>
        </w:rPr>
        <w:softHyphen/>
        <w:t>doch der In</w:t>
      </w:r>
      <w:r w:rsidRPr="008225AF">
        <w:rPr>
          <w:color w:val="212529"/>
        </w:rPr>
        <w:softHyphen/>
        <w:t>ter</w:t>
      </w:r>
      <w:r w:rsidRPr="008225AF">
        <w:rPr>
          <w:color w:val="212529"/>
        </w:rPr>
        <w:softHyphen/>
        <w:t>es</w:t>
      </w:r>
      <w:r w:rsidRPr="008225AF">
        <w:rPr>
          <w:color w:val="212529"/>
        </w:rPr>
        <w:softHyphen/>
        <w:t>sen</w:t>
      </w:r>
      <w:r w:rsidRPr="008225AF">
        <w:rPr>
          <w:color w:val="212529"/>
        </w:rPr>
        <w:softHyphen/>
        <w:t>la</w:t>
      </w:r>
      <w:r w:rsidRPr="008225AF">
        <w:rPr>
          <w:color w:val="212529"/>
        </w:rPr>
        <w:softHyphen/>
        <w:t>ge der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 nicht ge</w:t>
      </w:r>
      <w:r w:rsidRPr="008225AF">
        <w:rPr>
          <w:color w:val="212529"/>
        </w:rPr>
        <w:softHyphen/>
        <w:t>recht, wenn der ge</w:t>
      </w:r>
      <w:r w:rsidRPr="008225AF">
        <w:rPr>
          <w:color w:val="212529"/>
        </w:rPr>
        <w:softHyphen/>
        <w:t>schä</w:t>
      </w:r>
      <w:r w:rsidRPr="008225AF">
        <w:rPr>
          <w:color w:val="212529"/>
        </w:rPr>
        <w:softHyphen/>
        <w:t>dig</w:t>
      </w:r>
      <w:r w:rsidRPr="008225AF">
        <w:rPr>
          <w:color w:val="212529"/>
        </w:rPr>
        <w:softHyphen/>
        <w:t>te Son</w:t>
      </w:r>
      <w:r w:rsidRPr="008225AF">
        <w:rPr>
          <w:color w:val="212529"/>
        </w:rPr>
        <w:softHyphen/>
        <w:t>der</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 den Selbst</w:t>
      </w:r>
      <w:r w:rsidRPr="008225AF">
        <w:rPr>
          <w:color w:val="212529"/>
        </w:rPr>
        <w:softHyphen/>
        <w:t>be</w:t>
      </w:r>
      <w:r w:rsidRPr="008225AF">
        <w:rPr>
          <w:color w:val="212529"/>
        </w:rPr>
        <w:softHyphen/>
        <w:t>halt al</w:t>
      </w:r>
      <w:r w:rsidRPr="008225AF">
        <w:rPr>
          <w:color w:val="212529"/>
        </w:rPr>
        <w:softHyphen/>
        <w:t>lei</w:t>
      </w:r>
      <w:r w:rsidRPr="008225AF">
        <w:rPr>
          <w:color w:val="212529"/>
        </w:rPr>
        <w:softHyphen/>
        <w:t>ne tra</w:t>
      </w:r>
      <w:r w:rsidRPr="008225AF">
        <w:rPr>
          <w:color w:val="212529"/>
        </w:rPr>
        <w:softHyphen/>
        <w:t>gen müss</w:t>
      </w:r>
      <w:r w:rsidRPr="008225AF">
        <w:rPr>
          <w:color w:val="212529"/>
        </w:rPr>
        <w:softHyphen/>
        <w:t>te. Die Ent</w:t>
      </w:r>
      <w:r w:rsidRPr="008225AF">
        <w:rPr>
          <w:color w:val="212529"/>
        </w:rPr>
        <w:softHyphen/>
        <w:t>schei</w:t>
      </w:r>
      <w:r w:rsidRPr="008225AF">
        <w:rPr>
          <w:color w:val="212529"/>
        </w:rPr>
        <w:softHyphen/>
        <w:t>dung für einen Selbst</w:t>
      </w:r>
      <w:r w:rsidRPr="008225AF">
        <w:rPr>
          <w:color w:val="212529"/>
        </w:rPr>
        <w:softHyphen/>
        <w:t>be</w:t>
      </w:r>
      <w:r w:rsidRPr="008225AF">
        <w:rPr>
          <w:color w:val="212529"/>
        </w:rPr>
        <w:softHyphen/>
        <w:t>halt sei re</w:t>
      </w:r>
      <w:r w:rsidRPr="008225AF">
        <w:rPr>
          <w:color w:val="212529"/>
        </w:rPr>
        <w:softHyphen/>
        <w:t>gel</w:t>
      </w:r>
      <w:r w:rsidRPr="008225AF">
        <w:rPr>
          <w:color w:val="212529"/>
        </w:rPr>
        <w:softHyphen/>
        <w:t>mä</w:t>
      </w:r>
      <w:r w:rsidRPr="008225AF">
        <w:rPr>
          <w:color w:val="212529"/>
        </w:rPr>
        <w:softHyphen/>
        <w:t>ßig damit ver</w:t>
      </w:r>
      <w:r w:rsidRPr="008225AF">
        <w:rPr>
          <w:color w:val="212529"/>
        </w:rPr>
        <w:softHyphen/>
        <w:t>bun</w:t>
      </w:r>
      <w:r w:rsidRPr="008225AF">
        <w:rPr>
          <w:color w:val="212529"/>
        </w:rPr>
        <w:softHyphen/>
        <w:t>den, dass die Ge</w:t>
      </w:r>
      <w:r w:rsidRPr="008225AF">
        <w:rPr>
          <w:color w:val="212529"/>
        </w:rPr>
        <w:softHyphen/>
        <w:t>mein</w:t>
      </w:r>
      <w:r w:rsidRPr="008225AF">
        <w:rPr>
          <w:color w:val="212529"/>
        </w:rPr>
        <w:softHyphen/>
        <w:t>schaft als Ver</w:t>
      </w:r>
      <w:r w:rsidRPr="008225AF">
        <w:rPr>
          <w:color w:val="212529"/>
        </w:rPr>
        <w:softHyphen/>
        <w:t>si</w:t>
      </w:r>
      <w:r w:rsidRPr="008225AF">
        <w:rPr>
          <w:color w:val="212529"/>
        </w:rPr>
        <w:softHyphen/>
        <w:t>che</w:t>
      </w:r>
      <w:r w:rsidRPr="008225AF">
        <w:rPr>
          <w:color w:val="212529"/>
        </w:rPr>
        <w:softHyphen/>
        <w:t>rungs</w:t>
      </w:r>
      <w:r w:rsidRPr="008225AF">
        <w:rPr>
          <w:color w:val="212529"/>
        </w:rPr>
        <w:softHyphen/>
        <w:t>neh</w:t>
      </w:r>
      <w:r w:rsidRPr="008225AF">
        <w:rPr>
          <w:color w:val="212529"/>
        </w:rPr>
        <w:softHyphen/>
        <w:t>me</w:t>
      </w:r>
      <w:r w:rsidRPr="008225AF">
        <w:rPr>
          <w:color w:val="212529"/>
        </w:rPr>
        <w:softHyphen/>
        <w:t>rin eine her</w:t>
      </w:r>
      <w:r w:rsidRPr="008225AF">
        <w:rPr>
          <w:color w:val="212529"/>
        </w:rPr>
        <w:softHyphen/>
        <w:t>ab</w:t>
      </w:r>
      <w:r w:rsidRPr="008225AF">
        <w:rPr>
          <w:color w:val="212529"/>
        </w:rPr>
        <w:softHyphen/>
        <w:t>ge</w:t>
      </w:r>
      <w:r w:rsidRPr="008225AF">
        <w:rPr>
          <w:color w:val="212529"/>
        </w:rPr>
        <w:softHyphen/>
        <w:t>setz</w:t>
      </w:r>
      <w:r w:rsidRPr="008225AF">
        <w:rPr>
          <w:color w:val="212529"/>
        </w:rPr>
        <w:softHyphen/>
        <w:t>te Prä</w:t>
      </w:r>
      <w:r w:rsidRPr="008225AF">
        <w:rPr>
          <w:color w:val="212529"/>
        </w:rPr>
        <w:softHyphen/>
        <w:t>mie zu zah</w:t>
      </w:r>
      <w:r w:rsidRPr="008225AF">
        <w:rPr>
          <w:color w:val="212529"/>
        </w:rPr>
        <w:softHyphen/>
        <w:t>len hat. Das sei für die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 wegen der damit ein</w:t>
      </w:r>
      <w:r w:rsidRPr="008225AF">
        <w:rPr>
          <w:color w:val="212529"/>
        </w:rPr>
        <w:softHyphen/>
        <w:t>her</w:t>
      </w:r>
      <w:r w:rsidRPr="008225AF">
        <w:rPr>
          <w:color w:val="212529"/>
        </w:rPr>
        <w:softHyphen/>
        <w:t>ge</w:t>
      </w:r>
      <w:r w:rsidRPr="008225AF">
        <w:rPr>
          <w:color w:val="212529"/>
        </w:rPr>
        <w:softHyphen/>
        <w:t>hen</w:t>
      </w:r>
      <w:r w:rsidRPr="008225AF">
        <w:rPr>
          <w:color w:val="212529"/>
        </w:rPr>
        <w:softHyphen/>
        <w:t>den Ver</w:t>
      </w:r>
      <w:r w:rsidRPr="008225AF">
        <w:rPr>
          <w:color w:val="212529"/>
        </w:rPr>
        <w:softHyphen/>
        <w:t>rin</w:t>
      </w:r>
      <w:r w:rsidRPr="008225AF">
        <w:rPr>
          <w:color w:val="212529"/>
        </w:rPr>
        <w:softHyphen/>
        <w:t>ge</w:t>
      </w:r>
      <w:r w:rsidRPr="008225AF">
        <w:rPr>
          <w:color w:val="212529"/>
        </w:rPr>
        <w:softHyphen/>
        <w:t>rung des Haus</w:t>
      </w:r>
      <w:r w:rsidRPr="008225AF">
        <w:rPr>
          <w:color w:val="212529"/>
        </w:rPr>
        <w:softHyphen/>
        <w:t>gel</w:t>
      </w:r>
      <w:r w:rsidRPr="008225AF">
        <w:rPr>
          <w:color w:val="212529"/>
        </w:rPr>
        <w:softHyphen/>
        <w:t>des wirt</w:t>
      </w:r>
      <w:r w:rsidRPr="008225AF">
        <w:rPr>
          <w:color w:val="212529"/>
        </w:rPr>
        <w:softHyphen/>
        <w:t>schaft</w:t>
      </w:r>
      <w:r w:rsidRPr="008225AF">
        <w:rPr>
          <w:color w:val="212529"/>
        </w:rPr>
        <w:softHyphen/>
        <w:t>lich sinn</w:t>
      </w:r>
      <w:r w:rsidRPr="008225AF">
        <w:rPr>
          <w:color w:val="212529"/>
        </w:rPr>
        <w:softHyphen/>
        <w:t>voll.</w:t>
      </w:r>
    </w:p>
    <w:p w:rsidR="00120AF7" w:rsidRPr="008225AF" w:rsidRDefault="00120AF7" w:rsidP="00120AF7">
      <w:pPr>
        <w:pStyle w:val="StandardWeb"/>
        <w:spacing w:before="0" w:beforeAutospacing="0"/>
        <w:rPr>
          <w:rFonts w:eastAsiaTheme="minorHAnsi"/>
          <w:color w:val="212529"/>
        </w:rPr>
      </w:pPr>
      <w:r w:rsidRPr="008225AF">
        <w:rPr>
          <w:color w:val="212529"/>
        </w:rPr>
        <w:t>An dem Er</w:t>
      </w:r>
      <w:r w:rsidRPr="008225AF">
        <w:rPr>
          <w:color w:val="212529"/>
        </w:rPr>
        <w:softHyphen/>
        <w:t>geb</w:t>
      </w:r>
      <w:r w:rsidRPr="008225AF">
        <w:rPr>
          <w:color w:val="212529"/>
        </w:rPr>
        <w:softHyphen/>
        <w:t>nis än</w:t>
      </w:r>
      <w:r w:rsidRPr="008225AF">
        <w:rPr>
          <w:color w:val="212529"/>
        </w:rPr>
        <w:softHyphen/>
        <w:t>de</w:t>
      </w:r>
      <w:r w:rsidRPr="008225AF">
        <w:rPr>
          <w:color w:val="212529"/>
        </w:rPr>
        <w:softHyphen/>
        <w:t>re sich nichts, wenn der Ver</w:t>
      </w:r>
      <w:r w:rsidRPr="008225AF">
        <w:rPr>
          <w:color w:val="212529"/>
        </w:rPr>
        <w:softHyphen/>
        <w:t>si</w:t>
      </w:r>
      <w:r w:rsidRPr="008225AF">
        <w:rPr>
          <w:color w:val="212529"/>
        </w:rPr>
        <w:softHyphen/>
        <w:t>che</w:t>
      </w:r>
      <w:r w:rsidRPr="008225AF">
        <w:rPr>
          <w:color w:val="212529"/>
        </w:rPr>
        <w:softHyphen/>
        <w:t>rer - wie hier - die Fort</w:t>
      </w:r>
      <w:r w:rsidRPr="008225AF">
        <w:rPr>
          <w:color w:val="212529"/>
        </w:rPr>
        <w:softHyphen/>
        <w:t>set</w:t>
      </w:r>
      <w:r w:rsidRPr="008225AF">
        <w:rPr>
          <w:color w:val="212529"/>
        </w:rPr>
        <w:softHyphen/>
        <w:t>zung des Ver</w:t>
      </w:r>
      <w:r w:rsidRPr="008225AF">
        <w:rPr>
          <w:color w:val="212529"/>
        </w:rPr>
        <w:softHyphen/>
        <w:t>trags</w:t>
      </w:r>
      <w:r w:rsidRPr="008225AF">
        <w:rPr>
          <w:color w:val="212529"/>
        </w:rPr>
        <w:softHyphen/>
        <w:t>ver</w:t>
      </w:r>
      <w:r w:rsidRPr="008225AF">
        <w:rPr>
          <w:color w:val="212529"/>
        </w:rPr>
        <w:softHyphen/>
        <w:t>hält</w:t>
      </w:r>
      <w:r w:rsidRPr="008225AF">
        <w:rPr>
          <w:color w:val="212529"/>
        </w:rPr>
        <w:softHyphen/>
        <w:t>nis</w:t>
      </w:r>
      <w:r w:rsidRPr="008225AF">
        <w:rPr>
          <w:color w:val="212529"/>
        </w:rPr>
        <w:softHyphen/>
        <w:t>ses in einer scha</w:t>
      </w:r>
      <w:r w:rsidRPr="008225AF">
        <w:rPr>
          <w:color w:val="212529"/>
        </w:rPr>
        <w:softHyphen/>
        <w:t>den</w:t>
      </w:r>
      <w:r w:rsidRPr="008225AF">
        <w:rPr>
          <w:color w:val="212529"/>
        </w:rPr>
        <w:softHyphen/>
        <w:t>ge</w:t>
      </w:r>
      <w:r w:rsidRPr="008225AF">
        <w:rPr>
          <w:color w:val="212529"/>
        </w:rPr>
        <w:softHyphen/>
        <w:t>neig</w:t>
      </w:r>
      <w:r w:rsidRPr="008225AF">
        <w:rPr>
          <w:color w:val="212529"/>
        </w:rPr>
        <w:softHyphen/>
        <w:t>ten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tums</w:t>
      </w:r>
      <w:r w:rsidRPr="008225AF">
        <w:rPr>
          <w:color w:val="212529"/>
        </w:rPr>
        <w:softHyphen/>
        <w:t>an</w:t>
      </w:r>
      <w:r w:rsidRPr="008225AF">
        <w:rPr>
          <w:color w:val="212529"/>
        </w:rPr>
        <w:softHyphen/>
        <w:t>la</w:t>
      </w:r>
      <w:r w:rsidRPr="008225AF">
        <w:rPr>
          <w:color w:val="212529"/>
        </w:rPr>
        <w:softHyphen/>
        <w:t>ge von der Ver</w:t>
      </w:r>
      <w:r w:rsidRPr="008225AF">
        <w:rPr>
          <w:color w:val="212529"/>
        </w:rPr>
        <w:softHyphen/>
        <w:t>ein</w:t>
      </w:r>
      <w:r w:rsidRPr="008225AF">
        <w:rPr>
          <w:color w:val="212529"/>
        </w:rPr>
        <w:softHyphen/>
        <w:t>ba</w:t>
      </w:r>
      <w:r w:rsidRPr="008225AF">
        <w:rPr>
          <w:color w:val="212529"/>
        </w:rPr>
        <w:softHyphen/>
        <w:t>rung eines Selbst</w:t>
      </w:r>
      <w:r w:rsidRPr="008225AF">
        <w:rPr>
          <w:color w:val="212529"/>
        </w:rPr>
        <w:softHyphen/>
        <w:t>be</w:t>
      </w:r>
      <w:r w:rsidRPr="008225AF">
        <w:rPr>
          <w:color w:val="212529"/>
        </w:rPr>
        <w:softHyphen/>
        <w:t>hal</w:t>
      </w:r>
      <w:r w:rsidRPr="008225AF">
        <w:rPr>
          <w:color w:val="212529"/>
        </w:rPr>
        <w:softHyphen/>
        <w:t>tes ab</w:t>
      </w:r>
      <w:r w:rsidRPr="008225AF">
        <w:rPr>
          <w:color w:val="212529"/>
        </w:rPr>
        <w:softHyphen/>
        <w:t>hän</w:t>
      </w:r>
      <w:r w:rsidRPr="008225AF">
        <w:rPr>
          <w:color w:val="212529"/>
        </w:rPr>
        <w:softHyphen/>
        <w:t>gig macht. Auch dann komme die Ver</w:t>
      </w:r>
      <w:r w:rsidRPr="008225AF">
        <w:rPr>
          <w:color w:val="212529"/>
        </w:rPr>
        <w:softHyphen/>
        <w:t>ein</w:t>
      </w:r>
      <w:r w:rsidRPr="008225AF">
        <w:rPr>
          <w:color w:val="212529"/>
        </w:rPr>
        <w:softHyphen/>
        <w:t>ba</w:t>
      </w:r>
      <w:r w:rsidRPr="008225AF">
        <w:rPr>
          <w:color w:val="212529"/>
        </w:rPr>
        <w:softHyphen/>
        <w:t>rung eines Selbst</w:t>
      </w:r>
      <w:r w:rsidRPr="008225AF">
        <w:rPr>
          <w:color w:val="212529"/>
        </w:rPr>
        <w:softHyphen/>
        <w:t>be</w:t>
      </w:r>
      <w:r w:rsidRPr="008225AF">
        <w:rPr>
          <w:color w:val="212529"/>
        </w:rPr>
        <w:softHyphen/>
        <w:t>halts allen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mern zu</w:t>
      </w:r>
      <w:r w:rsidRPr="008225AF">
        <w:rPr>
          <w:color w:val="212529"/>
        </w:rPr>
        <w:softHyphen/>
        <w:t>gu</w:t>
      </w:r>
      <w:r w:rsidRPr="008225AF">
        <w:rPr>
          <w:color w:val="212529"/>
        </w:rPr>
        <w:softHyphen/>
        <w:t>te, und zwar des</w:t>
      </w:r>
      <w:r w:rsidRPr="008225AF">
        <w:rPr>
          <w:color w:val="212529"/>
        </w:rPr>
        <w:softHyphen/>
        <w:t>halb, weil an</w:t>
      </w:r>
      <w:r w:rsidRPr="008225AF">
        <w:rPr>
          <w:color w:val="212529"/>
        </w:rPr>
        <w:softHyphen/>
        <w:t>dern</w:t>
      </w:r>
      <w:r w:rsidRPr="008225AF">
        <w:rPr>
          <w:color w:val="212529"/>
        </w:rPr>
        <w:softHyphen/>
        <w:t>falls deren An</w:t>
      </w:r>
      <w:r w:rsidRPr="008225AF">
        <w:rPr>
          <w:color w:val="212529"/>
        </w:rPr>
        <w:softHyphen/>
        <w:t>spruch gegen die Ge</w:t>
      </w:r>
      <w:r w:rsidRPr="008225AF">
        <w:rPr>
          <w:color w:val="212529"/>
        </w:rPr>
        <w:softHyphen/>
        <w:t>mein</w:t>
      </w:r>
      <w:r w:rsidRPr="008225AF">
        <w:rPr>
          <w:color w:val="212529"/>
        </w:rPr>
        <w:softHyphen/>
        <w:t>schaft auf an</w:t>
      </w:r>
      <w:r w:rsidRPr="008225AF">
        <w:rPr>
          <w:color w:val="212529"/>
        </w:rPr>
        <w:softHyphen/>
        <w:t>ge</w:t>
      </w:r>
      <w:r w:rsidRPr="008225AF">
        <w:rPr>
          <w:color w:val="212529"/>
        </w:rPr>
        <w:softHyphen/>
        <w:t>mes</w:t>
      </w:r>
      <w:r w:rsidRPr="008225AF">
        <w:rPr>
          <w:color w:val="212529"/>
        </w:rPr>
        <w:softHyphen/>
        <w:t>se</w:t>
      </w:r>
      <w:r w:rsidRPr="008225AF">
        <w:rPr>
          <w:color w:val="212529"/>
        </w:rPr>
        <w:softHyphen/>
        <w:t>ne Ver</w:t>
      </w:r>
      <w:r w:rsidRPr="008225AF">
        <w:rPr>
          <w:color w:val="212529"/>
        </w:rPr>
        <w:softHyphen/>
        <w:t>si</w:t>
      </w:r>
      <w:r w:rsidRPr="008225AF">
        <w:rPr>
          <w:color w:val="212529"/>
        </w:rPr>
        <w:softHyphen/>
        <w:t>che</w:t>
      </w:r>
      <w:r w:rsidRPr="008225AF">
        <w:rPr>
          <w:color w:val="212529"/>
        </w:rPr>
        <w:softHyphen/>
        <w:t>rung des ge</w:t>
      </w:r>
      <w:r w:rsidRPr="008225AF">
        <w:rPr>
          <w:color w:val="212529"/>
        </w:rPr>
        <w:softHyphen/>
        <w:t>mein</w:t>
      </w:r>
      <w:r w:rsidRPr="008225AF">
        <w:rPr>
          <w:color w:val="212529"/>
        </w:rPr>
        <w:softHyphen/>
        <w:t>schaft</w:t>
      </w:r>
      <w:r w:rsidRPr="008225AF">
        <w:rPr>
          <w:color w:val="212529"/>
        </w:rPr>
        <w:softHyphen/>
        <w:t>li</w:t>
      </w:r>
      <w:r w:rsidRPr="008225AF">
        <w:rPr>
          <w:color w:val="212529"/>
        </w:rPr>
        <w:softHyphen/>
        <w:t>chen Ei</w:t>
      </w:r>
      <w:r w:rsidRPr="008225AF">
        <w:rPr>
          <w:color w:val="212529"/>
        </w:rPr>
        <w:softHyphen/>
        <w:t>gen</w:t>
      </w:r>
      <w:r w:rsidRPr="008225AF">
        <w:rPr>
          <w:color w:val="212529"/>
        </w:rPr>
        <w:softHyphen/>
        <w:t>tums zum Neu</w:t>
      </w:r>
      <w:r w:rsidRPr="008225AF">
        <w:rPr>
          <w:color w:val="212529"/>
        </w:rPr>
        <w:softHyphen/>
        <w:t>wert nicht er</w:t>
      </w:r>
      <w:r w:rsidRPr="008225AF">
        <w:rPr>
          <w:color w:val="212529"/>
        </w:rPr>
        <w:softHyphen/>
        <w:t>füllt wer</w:t>
      </w:r>
      <w:r w:rsidRPr="008225AF">
        <w:rPr>
          <w:color w:val="212529"/>
        </w:rPr>
        <w:softHyphen/>
        <w:t>den könn</w:t>
      </w:r>
      <w:r w:rsidRPr="008225AF">
        <w:rPr>
          <w:color w:val="212529"/>
        </w:rPr>
        <w:softHyphen/>
        <w:t>te. Im Er</w:t>
      </w:r>
      <w:r w:rsidRPr="008225AF">
        <w:rPr>
          <w:color w:val="212529"/>
        </w:rPr>
        <w:softHyphen/>
        <w:t>geb</w:t>
      </w:r>
      <w:r w:rsidRPr="008225AF">
        <w:rPr>
          <w:color w:val="212529"/>
        </w:rPr>
        <w:softHyphen/>
        <w:t>nis stel</w:t>
      </w:r>
      <w:r w:rsidRPr="008225AF">
        <w:rPr>
          <w:color w:val="212529"/>
        </w:rPr>
        <w:softHyphen/>
        <w:t>le daher der im Scha</w:t>
      </w:r>
      <w:r w:rsidRPr="008225AF">
        <w:rPr>
          <w:color w:val="212529"/>
        </w:rPr>
        <w:softHyphen/>
        <w:t>dens</w:t>
      </w:r>
      <w:r w:rsidRPr="008225AF">
        <w:rPr>
          <w:color w:val="212529"/>
        </w:rPr>
        <w:softHyphen/>
        <w:t>fall in der ver</w:t>
      </w:r>
      <w:r w:rsidRPr="008225AF">
        <w:rPr>
          <w:color w:val="212529"/>
        </w:rPr>
        <w:softHyphen/>
        <w:t>bun</w:t>
      </w:r>
      <w:r w:rsidRPr="008225AF">
        <w:rPr>
          <w:color w:val="212529"/>
        </w:rPr>
        <w:softHyphen/>
        <w:t>de</w:t>
      </w:r>
      <w:r w:rsidRPr="008225AF">
        <w:rPr>
          <w:color w:val="212529"/>
        </w:rPr>
        <w:softHyphen/>
        <w:t>nen Ge</w:t>
      </w:r>
      <w:r w:rsidRPr="008225AF">
        <w:rPr>
          <w:color w:val="212529"/>
        </w:rPr>
        <w:softHyphen/>
        <w:t>bäu</w:t>
      </w:r>
      <w:r w:rsidRPr="008225AF">
        <w:rPr>
          <w:color w:val="212529"/>
        </w:rPr>
        <w:softHyphen/>
        <w:t>de</w:t>
      </w:r>
      <w:r w:rsidRPr="008225AF">
        <w:rPr>
          <w:color w:val="212529"/>
        </w:rPr>
        <w:softHyphen/>
        <w:t>ver</w:t>
      </w:r>
      <w:r w:rsidRPr="008225AF">
        <w:rPr>
          <w:color w:val="212529"/>
        </w:rPr>
        <w:softHyphen/>
        <w:t>si</w:t>
      </w:r>
      <w:r w:rsidRPr="008225AF">
        <w:rPr>
          <w:color w:val="212529"/>
        </w:rPr>
        <w:softHyphen/>
        <w:t>che</w:t>
      </w:r>
      <w:r w:rsidRPr="008225AF">
        <w:rPr>
          <w:color w:val="212529"/>
        </w:rPr>
        <w:softHyphen/>
        <w:t>rung ver</w:t>
      </w:r>
      <w:r w:rsidRPr="008225AF">
        <w:rPr>
          <w:color w:val="212529"/>
        </w:rPr>
        <w:softHyphen/>
        <w:t>blei</w:t>
      </w:r>
      <w:r w:rsidRPr="008225AF">
        <w:rPr>
          <w:color w:val="212529"/>
        </w:rPr>
        <w:softHyphen/>
        <w:t>ben</w:t>
      </w:r>
      <w:r w:rsidRPr="008225AF">
        <w:rPr>
          <w:color w:val="212529"/>
        </w:rPr>
        <w:softHyphen/>
        <w:t>de Selbst</w:t>
      </w:r>
      <w:r w:rsidRPr="008225AF">
        <w:rPr>
          <w:color w:val="212529"/>
        </w:rPr>
        <w:softHyphen/>
        <w:t>be</w:t>
      </w:r>
      <w:r w:rsidRPr="008225AF">
        <w:rPr>
          <w:color w:val="212529"/>
        </w:rPr>
        <w:softHyphen/>
        <w:t>halt bei wer</w:t>
      </w:r>
      <w:r w:rsidRPr="008225AF">
        <w:rPr>
          <w:color w:val="212529"/>
        </w:rPr>
        <w:softHyphen/>
        <w:t>ten</w:t>
      </w:r>
      <w:r w:rsidRPr="008225AF">
        <w:rPr>
          <w:color w:val="212529"/>
        </w:rPr>
        <w:softHyphen/>
        <w:t>der Be</w:t>
      </w:r>
      <w:r w:rsidRPr="008225AF">
        <w:rPr>
          <w:color w:val="212529"/>
        </w:rPr>
        <w:softHyphen/>
        <w:t>trach</w:t>
      </w:r>
      <w:r w:rsidRPr="008225AF">
        <w:rPr>
          <w:color w:val="212529"/>
        </w:rPr>
        <w:softHyphen/>
        <w:t>tung wie die Ver</w:t>
      </w:r>
      <w:r w:rsidRPr="008225AF">
        <w:rPr>
          <w:color w:val="212529"/>
        </w:rPr>
        <w:softHyphen/>
        <w:t>si</w:t>
      </w:r>
      <w:r w:rsidRPr="008225AF">
        <w:rPr>
          <w:color w:val="212529"/>
        </w:rPr>
        <w:softHyphen/>
        <w:t>che</w:t>
      </w:r>
      <w:r w:rsidRPr="008225AF">
        <w:rPr>
          <w:color w:val="212529"/>
        </w:rPr>
        <w:softHyphen/>
        <w:t>rungs</w:t>
      </w:r>
      <w:r w:rsidRPr="008225AF">
        <w:rPr>
          <w:color w:val="212529"/>
        </w:rPr>
        <w:softHyphen/>
        <w:t>prä</w:t>
      </w:r>
      <w:r w:rsidRPr="008225AF">
        <w:rPr>
          <w:color w:val="212529"/>
        </w:rPr>
        <w:softHyphen/>
        <w:t>mie einen Teil der Ge</w:t>
      </w:r>
      <w:r w:rsidRPr="008225AF">
        <w:rPr>
          <w:color w:val="212529"/>
        </w:rPr>
        <w:softHyphen/>
        <w:t>mein</w:t>
      </w:r>
      <w:r w:rsidRPr="008225AF">
        <w:rPr>
          <w:color w:val="212529"/>
        </w:rPr>
        <w:softHyphen/>
        <w:t>schafts</w:t>
      </w:r>
      <w:r w:rsidRPr="008225AF">
        <w:rPr>
          <w:color w:val="212529"/>
        </w:rPr>
        <w:softHyphen/>
        <w:t>kos</w:t>
      </w:r>
      <w:r w:rsidRPr="008225AF">
        <w:rPr>
          <w:color w:val="212529"/>
        </w:rPr>
        <w:softHyphen/>
        <w:t>ten gemäß </w:t>
      </w:r>
      <w:r w:rsidRPr="006A138E">
        <w:rPr>
          <w:rStyle w:val="zit"/>
          <w:rFonts w:eastAsiaTheme="majorEastAsia"/>
        </w:rPr>
        <w:t>§ </w:t>
      </w:r>
      <w:hyperlink r:id="rId7" w:history="1">
        <w:r w:rsidRPr="006A138E">
          <w:rPr>
            <w:rStyle w:val="Hyperlink"/>
            <w:color w:val="auto"/>
          </w:rPr>
          <w:t>16</w:t>
        </w:r>
      </w:hyperlink>
      <w:r w:rsidRPr="006A138E">
        <w:rPr>
          <w:rStyle w:val="zit"/>
          <w:rFonts w:eastAsiaTheme="majorEastAsia"/>
        </w:rPr>
        <w:t> Abs. </w:t>
      </w:r>
      <w:hyperlink r:id="rId8" w:history="1">
        <w:r w:rsidRPr="006A138E">
          <w:rPr>
            <w:rStyle w:val="Hyperlink"/>
            <w:color w:val="auto"/>
          </w:rPr>
          <w:t>2</w:t>
        </w:r>
      </w:hyperlink>
      <w:r w:rsidRPr="006A138E">
        <w:rPr>
          <w:rStyle w:val="zit"/>
          <w:rFonts w:eastAsiaTheme="majorEastAsia"/>
        </w:rPr>
        <w:t xml:space="preserve"> Satz </w:t>
      </w:r>
      <w:r w:rsidRPr="008225AF">
        <w:rPr>
          <w:rStyle w:val="zit"/>
          <w:rFonts w:eastAsiaTheme="majorEastAsia"/>
          <w:color w:val="212529"/>
        </w:rPr>
        <w:t>1 WEG</w:t>
      </w:r>
      <w:r w:rsidRPr="008225AF">
        <w:rPr>
          <w:color w:val="212529"/>
        </w:rPr>
        <w:t> dar.</w:t>
      </w:r>
    </w:p>
    <w:p w:rsidR="00120AF7" w:rsidRPr="008225AF" w:rsidRDefault="00120AF7" w:rsidP="00120AF7">
      <w:pPr>
        <w:pStyle w:val="StandardWeb"/>
        <w:spacing w:before="0" w:beforeAutospacing="0"/>
        <w:rPr>
          <w:rFonts w:eastAsiaTheme="minorHAnsi"/>
          <w:color w:val="212529"/>
        </w:rPr>
      </w:pPr>
      <w:r w:rsidRPr="008225AF">
        <w:rPr>
          <w:color w:val="212529"/>
        </w:rPr>
        <w:t>Ein an</w:t>
      </w:r>
      <w:r w:rsidRPr="008225AF">
        <w:rPr>
          <w:color w:val="212529"/>
        </w:rPr>
        <w:softHyphen/>
        <w:t>de</w:t>
      </w:r>
      <w:r w:rsidRPr="008225AF">
        <w:rPr>
          <w:color w:val="212529"/>
        </w:rPr>
        <w:softHyphen/>
        <w:t>rer Ver</w:t>
      </w:r>
      <w:r w:rsidRPr="008225AF">
        <w:rPr>
          <w:color w:val="212529"/>
        </w:rPr>
        <w:softHyphen/>
        <w:t>tei</w:t>
      </w:r>
      <w:r w:rsidRPr="008225AF">
        <w:rPr>
          <w:color w:val="212529"/>
        </w:rPr>
        <w:softHyphen/>
        <w:t>lungs</w:t>
      </w:r>
      <w:r w:rsidRPr="008225AF">
        <w:rPr>
          <w:color w:val="212529"/>
        </w:rPr>
        <w:softHyphen/>
        <w:t>schlüs</w:t>
      </w:r>
      <w:r w:rsidRPr="008225AF">
        <w:rPr>
          <w:color w:val="212529"/>
        </w:rPr>
        <w:softHyphen/>
        <w:t>sel könne laut </w:t>
      </w:r>
      <w:r w:rsidRPr="008225AF">
        <w:rPr>
          <w:rStyle w:val="zit"/>
          <w:rFonts w:eastAsiaTheme="majorEastAsia"/>
          <w:color w:val="212529"/>
        </w:rPr>
        <w:t>BGH</w:t>
      </w:r>
      <w:r w:rsidRPr="008225AF">
        <w:rPr>
          <w:color w:val="212529"/>
        </w:rPr>
        <w:t> al</w:t>
      </w:r>
      <w:r w:rsidRPr="008225AF">
        <w:rPr>
          <w:color w:val="212529"/>
        </w:rPr>
        <w:softHyphen/>
        <w:t>ler</w:t>
      </w:r>
      <w:r w:rsidRPr="008225AF">
        <w:rPr>
          <w:color w:val="212529"/>
        </w:rPr>
        <w:softHyphen/>
        <w:t>dings ge</w:t>
      </w:r>
      <w:r w:rsidRPr="008225AF">
        <w:rPr>
          <w:color w:val="212529"/>
        </w:rPr>
        <w:softHyphen/>
        <w:t>recht</w:t>
      </w:r>
      <w:r w:rsidRPr="008225AF">
        <w:rPr>
          <w:color w:val="212529"/>
        </w:rPr>
        <w:softHyphen/>
        <w:t>fer</w:t>
      </w:r>
      <w:r w:rsidRPr="008225AF">
        <w:rPr>
          <w:color w:val="212529"/>
        </w:rPr>
        <w:softHyphen/>
        <w:t>tigt sein, falls es bau</w:t>
      </w:r>
      <w:r w:rsidRPr="008225AF">
        <w:rPr>
          <w:color w:val="212529"/>
        </w:rPr>
        <w:softHyphen/>
        <w:t>li</w:t>
      </w:r>
      <w:r w:rsidRPr="008225AF">
        <w:rPr>
          <w:color w:val="212529"/>
        </w:rPr>
        <w:softHyphen/>
        <w:t>che Un</w:t>
      </w:r>
      <w:r w:rsidRPr="008225AF">
        <w:rPr>
          <w:color w:val="212529"/>
        </w:rPr>
        <w:softHyphen/>
        <w:t>ter</w:t>
      </w:r>
      <w:r w:rsidRPr="008225AF">
        <w:rPr>
          <w:color w:val="212529"/>
        </w:rPr>
        <w:softHyphen/>
        <w:t>schie</w:t>
      </w:r>
      <w:r w:rsidRPr="008225AF">
        <w:rPr>
          <w:color w:val="212529"/>
        </w:rPr>
        <w:softHyphen/>
        <w:t>de gibt. Mit</w:t>
      </w:r>
      <w:r w:rsidRPr="008225AF">
        <w:rPr>
          <w:color w:val="212529"/>
        </w:rPr>
        <w:softHyphen/>
        <w:t>hin sei die Re</w:t>
      </w:r>
      <w:r w:rsidRPr="008225AF">
        <w:rPr>
          <w:color w:val="212529"/>
        </w:rPr>
        <w:softHyphen/>
        <w:t>vi</w:t>
      </w:r>
      <w:r w:rsidRPr="008225AF">
        <w:rPr>
          <w:color w:val="212529"/>
        </w:rPr>
        <w:softHyphen/>
        <w:t>si</w:t>
      </w:r>
      <w:r w:rsidRPr="008225AF">
        <w:rPr>
          <w:color w:val="212529"/>
        </w:rPr>
        <w:softHyphen/>
        <w:t>on in</w:t>
      </w:r>
      <w:r w:rsidRPr="008225AF">
        <w:rPr>
          <w:color w:val="212529"/>
        </w:rPr>
        <w:softHyphen/>
        <w:t>so</w:t>
      </w:r>
      <w:r w:rsidRPr="008225AF">
        <w:rPr>
          <w:color w:val="212529"/>
        </w:rPr>
        <w:softHyphen/>
        <w:t>fern er</w:t>
      </w:r>
      <w:r w:rsidRPr="008225AF">
        <w:rPr>
          <w:color w:val="212529"/>
        </w:rPr>
        <w:softHyphen/>
        <w:t>folg</w:t>
      </w:r>
      <w:r w:rsidRPr="008225AF">
        <w:rPr>
          <w:color w:val="212529"/>
        </w:rPr>
        <w:softHyphen/>
        <w:t>reich, als der zwei</w:t>
      </w:r>
      <w:r w:rsidRPr="008225AF">
        <w:rPr>
          <w:color w:val="212529"/>
        </w:rPr>
        <w:softHyphen/>
        <w:t>te An</w:t>
      </w:r>
      <w:r w:rsidRPr="008225AF">
        <w:rPr>
          <w:color w:val="212529"/>
        </w:rPr>
        <w:softHyphen/>
        <w:t>trag der Klä</w:t>
      </w:r>
      <w:r w:rsidRPr="008225AF">
        <w:rPr>
          <w:color w:val="212529"/>
        </w:rPr>
        <w:softHyphen/>
        <w:t>ge</w:t>
      </w:r>
      <w:r w:rsidRPr="008225AF">
        <w:rPr>
          <w:color w:val="212529"/>
        </w:rPr>
        <w:softHyphen/>
        <w:t>rin dar</w:t>
      </w:r>
      <w:r w:rsidRPr="008225AF">
        <w:rPr>
          <w:color w:val="212529"/>
        </w:rPr>
        <w:softHyphen/>
        <w:t>auf ab</w:t>
      </w:r>
      <w:r w:rsidRPr="008225AF">
        <w:rPr>
          <w:color w:val="212529"/>
        </w:rPr>
        <w:softHyphen/>
        <w:t>zie</w:t>
      </w:r>
      <w:r w:rsidRPr="008225AF">
        <w:rPr>
          <w:color w:val="212529"/>
        </w:rPr>
        <w:softHyphen/>
        <w:t>le, den der</w:t>
      </w:r>
      <w:r w:rsidRPr="008225AF">
        <w:rPr>
          <w:color w:val="212529"/>
        </w:rPr>
        <w:softHyphen/>
        <w:t>zeit ma</w:t>
      </w:r>
      <w:r w:rsidRPr="008225AF">
        <w:rPr>
          <w:color w:val="212529"/>
        </w:rPr>
        <w:softHyphen/>
        <w:t>ß</w:t>
      </w:r>
      <w:r w:rsidRPr="008225AF">
        <w:rPr>
          <w:color w:val="212529"/>
        </w:rPr>
        <w:softHyphen/>
        <w:t>geb</w:t>
      </w:r>
      <w:r w:rsidRPr="008225AF">
        <w:rPr>
          <w:color w:val="212529"/>
        </w:rPr>
        <w:softHyphen/>
        <w:t>li</w:t>
      </w:r>
      <w:r w:rsidRPr="008225AF">
        <w:rPr>
          <w:color w:val="212529"/>
        </w:rPr>
        <w:softHyphen/>
        <w:t>chen Ver</w:t>
      </w:r>
      <w:r w:rsidRPr="008225AF">
        <w:rPr>
          <w:color w:val="212529"/>
        </w:rPr>
        <w:softHyphen/>
        <w:t>tei</w:t>
      </w:r>
      <w:r w:rsidRPr="008225AF">
        <w:rPr>
          <w:color w:val="212529"/>
        </w:rPr>
        <w:softHyphen/>
        <w:t>lungs</w:t>
      </w:r>
      <w:r w:rsidRPr="008225AF">
        <w:rPr>
          <w:color w:val="212529"/>
        </w:rPr>
        <w:softHyphen/>
        <w:t>schlüs</w:t>
      </w:r>
      <w:r w:rsidRPr="008225AF">
        <w:rPr>
          <w:color w:val="212529"/>
        </w:rPr>
        <w:softHyphen/>
        <w:t>sel für die Zu</w:t>
      </w:r>
      <w:r w:rsidRPr="008225AF">
        <w:rPr>
          <w:color w:val="212529"/>
        </w:rPr>
        <w:softHyphen/>
        <w:t>kunft zu än</w:t>
      </w:r>
      <w:r w:rsidRPr="008225AF">
        <w:rPr>
          <w:color w:val="212529"/>
        </w:rPr>
        <w:softHyphen/>
        <w:t>dern. Hier</w:t>
      </w:r>
      <w:r w:rsidRPr="008225AF">
        <w:rPr>
          <w:color w:val="212529"/>
        </w:rPr>
        <w:softHyphen/>
        <w:t>zu seien die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 gemäß </w:t>
      </w:r>
      <w:r w:rsidRPr="00432043">
        <w:t>§ </w:t>
      </w:r>
      <w:hyperlink r:id="rId9" w:history="1">
        <w:r w:rsidRPr="00432043">
          <w:rPr>
            <w:color w:val="212529"/>
          </w:rPr>
          <w:t>16</w:t>
        </w:r>
      </w:hyperlink>
      <w:r w:rsidRPr="00432043">
        <w:t> Abs. </w:t>
      </w:r>
      <w:hyperlink r:id="rId10" w:history="1">
        <w:r w:rsidRPr="00432043">
          <w:rPr>
            <w:color w:val="212529"/>
          </w:rPr>
          <w:t>2</w:t>
        </w:r>
      </w:hyperlink>
      <w:r w:rsidRPr="00432043">
        <w:t> Satz 2 WEG</w:t>
      </w:r>
      <w:r w:rsidRPr="008225AF">
        <w:rPr>
          <w:color w:val="212529"/>
        </w:rPr>
        <w:t> be</w:t>
      </w:r>
      <w:r w:rsidRPr="008225AF">
        <w:rPr>
          <w:color w:val="212529"/>
        </w:rPr>
        <w:softHyphen/>
        <w:t>fugt. Der An</w:t>
      </w:r>
      <w:r w:rsidRPr="008225AF">
        <w:rPr>
          <w:color w:val="212529"/>
        </w:rPr>
        <w:softHyphen/>
        <w:t>spruch eines ein</w:t>
      </w:r>
      <w:r w:rsidRPr="008225AF">
        <w:rPr>
          <w:color w:val="212529"/>
        </w:rPr>
        <w:softHyphen/>
        <w:t>zel</w:t>
      </w:r>
      <w:r w:rsidRPr="008225AF">
        <w:rPr>
          <w:color w:val="212529"/>
        </w:rPr>
        <w:softHyphen/>
        <w:t>nen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mers sei ge</w:t>
      </w:r>
      <w:r w:rsidRPr="008225AF">
        <w:rPr>
          <w:color w:val="212529"/>
        </w:rPr>
        <w:softHyphen/>
        <w:t>ge</w:t>
      </w:r>
      <w:r w:rsidRPr="008225AF">
        <w:rPr>
          <w:color w:val="212529"/>
        </w:rPr>
        <w:softHyphen/>
        <w:t>ben, wenn gemäß </w:t>
      </w:r>
      <w:r w:rsidRPr="00432043">
        <w:t>§ </w:t>
      </w:r>
      <w:hyperlink r:id="rId11" w:history="1">
        <w:r w:rsidRPr="00432043">
          <w:rPr>
            <w:color w:val="212529"/>
          </w:rPr>
          <w:t>10</w:t>
        </w:r>
      </w:hyperlink>
      <w:r w:rsidRPr="00432043">
        <w:t> Abs. </w:t>
      </w:r>
      <w:hyperlink r:id="rId12" w:history="1">
        <w:r w:rsidRPr="00432043">
          <w:rPr>
            <w:color w:val="212529"/>
          </w:rPr>
          <w:t>2</w:t>
        </w:r>
      </w:hyperlink>
      <w:r w:rsidRPr="00432043">
        <w:t> WEG</w:t>
      </w:r>
      <w:r w:rsidRPr="008225AF">
        <w:rPr>
          <w:color w:val="212529"/>
        </w:rPr>
        <w:t> ein Fest</w:t>
      </w:r>
      <w:r w:rsidRPr="008225AF">
        <w:rPr>
          <w:color w:val="212529"/>
        </w:rPr>
        <w:softHyphen/>
        <w:t>hal</w:t>
      </w:r>
      <w:r w:rsidRPr="008225AF">
        <w:rPr>
          <w:color w:val="212529"/>
        </w:rPr>
        <w:softHyphen/>
        <w:t>ten an der gel</w:t>
      </w:r>
      <w:r w:rsidRPr="008225AF">
        <w:rPr>
          <w:color w:val="212529"/>
        </w:rPr>
        <w:softHyphen/>
        <w:t>ten</w:t>
      </w:r>
      <w:r w:rsidRPr="008225AF">
        <w:rPr>
          <w:color w:val="212529"/>
        </w:rPr>
        <w:softHyphen/>
        <w:t>den Re</w:t>
      </w:r>
      <w:r w:rsidRPr="008225AF">
        <w:rPr>
          <w:color w:val="212529"/>
        </w:rPr>
        <w:softHyphen/>
        <w:t>ge</w:t>
      </w:r>
      <w:r w:rsidRPr="008225AF">
        <w:rPr>
          <w:color w:val="212529"/>
        </w:rPr>
        <w:softHyphen/>
        <w:t>lung aus schwer</w:t>
      </w:r>
      <w:r w:rsidRPr="008225AF">
        <w:rPr>
          <w:color w:val="212529"/>
        </w:rPr>
        <w:softHyphen/>
        <w:t>wie</w:t>
      </w:r>
      <w:r w:rsidRPr="008225AF">
        <w:rPr>
          <w:color w:val="212529"/>
        </w:rPr>
        <w:softHyphen/>
        <w:t>gen</w:t>
      </w:r>
      <w:r w:rsidRPr="008225AF">
        <w:rPr>
          <w:color w:val="212529"/>
        </w:rPr>
        <w:softHyphen/>
        <w:t>den Grün</w:t>
      </w:r>
      <w:r w:rsidRPr="008225AF">
        <w:rPr>
          <w:color w:val="212529"/>
        </w:rPr>
        <w:softHyphen/>
        <w:t>den unter Be</w:t>
      </w:r>
      <w:r w:rsidRPr="008225AF">
        <w:rPr>
          <w:color w:val="212529"/>
        </w:rPr>
        <w:softHyphen/>
        <w:t>rück</w:t>
      </w:r>
      <w:r w:rsidRPr="008225AF">
        <w:rPr>
          <w:color w:val="212529"/>
        </w:rPr>
        <w:softHyphen/>
        <w:t>sich</w:t>
      </w:r>
      <w:r w:rsidRPr="008225AF">
        <w:rPr>
          <w:color w:val="212529"/>
        </w:rPr>
        <w:softHyphen/>
        <w:t>ti</w:t>
      </w:r>
      <w:r w:rsidRPr="008225AF">
        <w:rPr>
          <w:color w:val="212529"/>
        </w:rPr>
        <w:softHyphen/>
        <w:t>gung aller Um</w:t>
      </w:r>
      <w:r w:rsidRPr="008225AF">
        <w:rPr>
          <w:color w:val="212529"/>
        </w:rPr>
        <w:softHyphen/>
        <w:t>stän</w:t>
      </w:r>
      <w:r w:rsidRPr="008225AF">
        <w:rPr>
          <w:color w:val="212529"/>
        </w:rPr>
        <w:softHyphen/>
        <w:t>de des Ein</w:t>
      </w:r>
      <w:r w:rsidRPr="008225AF">
        <w:rPr>
          <w:color w:val="212529"/>
        </w:rPr>
        <w:softHyphen/>
        <w:t>zel</w:t>
      </w:r>
      <w:r w:rsidRPr="008225AF">
        <w:rPr>
          <w:color w:val="212529"/>
        </w:rPr>
        <w:softHyphen/>
        <w:t>falls, ins</w:t>
      </w:r>
      <w:r w:rsidRPr="008225AF">
        <w:rPr>
          <w:color w:val="212529"/>
        </w:rPr>
        <w:softHyphen/>
        <w:t>be</w:t>
      </w:r>
      <w:r w:rsidRPr="008225AF">
        <w:rPr>
          <w:color w:val="212529"/>
        </w:rPr>
        <w:softHyphen/>
        <w:t>son</w:t>
      </w:r>
      <w:r w:rsidRPr="008225AF">
        <w:rPr>
          <w:color w:val="212529"/>
        </w:rPr>
        <w:softHyphen/>
        <w:t>de</w:t>
      </w:r>
      <w:r w:rsidRPr="008225AF">
        <w:rPr>
          <w:color w:val="212529"/>
        </w:rPr>
        <w:softHyphen/>
        <w:t>re der Rech</w:t>
      </w:r>
      <w:r w:rsidRPr="008225AF">
        <w:rPr>
          <w:color w:val="212529"/>
        </w:rPr>
        <w:softHyphen/>
        <w:t>te und In</w:t>
      </w:r>
      <w:r w:rsidRPr="008225AF">
        <w:rPr>
          <w:color w:val="212529"/>
        </w:rPr>
        <w:softHyphen/>
        <w:t>ter</w:t>
      </w:r>
      <w:r w:rsidRPr="008225AF">
        <w:rPr>
          <w:color w:val="212529"/>
        </w:rPr>
        <w:softHyphen/>
        <w:t>es</w:t>
      </w:r>
      <w:r w:rsidRPr="008225AF">
        <w:rPr>
          <w:color w:val="212529"/>
        </w:rPr>
        <w:softHyphen/>
        <w:t>sen der an</w:t>
      </w:r>
      <w:r w:rsidRPr="008225AF">
        <w:rPr>
          <w:color w:val="212529"/>
        </w:rPr>
        <w:softHyphen/>
        <w:t>de</w:t>
      </w:r>
      <w:r w:rsidRPr="008225AF">
        <w:rPr>
          <w:color w:val="212529"/>
        </w:rPr>
        <w:softHyphen/>
        <w:t>ren Woh</w:t>
      </w:r>
      <w:r w:rsidRPr="008225AF">
        <w:rPr>
          <w:color w:val="212529"/>
        </w:rPr>
        <w:softHyphen/>
        <w:t>nungs</w:t>
      </w:r>
      <w:r w:rsidRPr="008225AF">
        <w:rPr>
          <w:color w:val="212529"/>
        </w:rPr>
        <w:softHyphen/>
        <w:t>ei</w:t>
      </w:r>
      <w:r w:rsidRPr="008225AF">
        <w:rPr>
          <w:color w:val="212529"/>
        </w:rPr>
        <w:softHyphen/>
        <w:t>gen</w:t>
      </w:r>
      <w:r w:rsidRPr="008225AF">
        <w:rPr>
          <w:color w:val="212529"/>
        </w:rPr>
        <w:softHyphen/>
        <w:t>tü</w:t>
      </w:r>
      <w:r w:rsidRPr="008225AF">
        <w:rPr>
          <w:color w:val="212529"/>
        </w:rPr>
        <w:softHyphen/>
        <w:t>mer, un</w:t>
      </w:r>
      <w:r w:rsidRPr="008225AF">
        <w:rPr>
          <w:color w:val="212529"/>
        </w:rPr>
        <w:softHyphen/>
        <w:t>bil</w:t>
      </w:r>
      <w:r w:rsidRPr="008225AF">
        <w:rPr>
          <w:color w:val="212529"/>
        </w:rPr>
        <w:softHyphen/>
        <w:t>lig er</w:t>
      </w:r>
      <w:r w:rsidRPr="008225AF">
        <w:rPr>
          <w:color w:val="212529"/>
        </w:rPr>
        <w:softHyphen/>
        <w:t>scheint. Da es in</w:t>
      </w:r>
      <w:r w:rsidRPr="008225AF">
        <w:rPr>
          <w:color w:val="212529"/>
        </w:rPr>
        <w:softHyphen/>
        <w:t>so</w:t>
      </w:r>
      <w:r w:rsidRPr="008225AF">
        <w:rPr>
          <w:color w:val="212529"/>
        </w:rPr>
        <w:softHyphen/>
        <w:t>weit an hin</w:t>
      </w:r>
      <w:r w:rsidRPr="008225AF">
        <w:rPr>
          <w:color w:val="212529"/>
        </w:rPr>
        <w:softHyphen/>
        <w:t>rei</w:t>
      </w:r>
      <w:r w:rsidRPr="008225AF">
        <w:rPr>
          <w:color w:val="212529"/>
        </w:rPr>
        <w:softHyphen/>
        <w:t>chen</w:t>
      </w:r>
      <w:r w:rsidRPr="008225AF">
        <w:rPr>
          <w:color w:val="212529"/>
        </w:rPr>
        <w:softHyphen/>
        <w:t>den Fest</w:t>
      </w:r>
      <w:r w:rsidRPr="008225AF">
        <w:rPr>
          <w:color w:val="212529"/>
        </w:rPr>
        <w:softHyphen/>
        <w:t>stel</w:t>
      </w:r>
      <w:r w:rsidRPr="008225AF">
        <w:rPr>
          <w:color w:val="212529"/>
        </w:rPr>
        <w:softHyphen/>
        <w:t>lun</w:t>
      </w:r>
      <w:r w:rsidRPr="008225AF">
        <w:rPr>
          <w:color w:val="212529"/>
        </w:rPr>
        <w:softHyphen/>
        <w:t>gen fehlt, hat der </w:t>
      </w:r>
      <w:r w:rsidRPr="008225AF">
        <w:rPr>
          <w:rStyle w:val="zit"/>
          <w:rFonts w:eastAsiaTheme="majorEastAsia"/>
          <w:color w:val="212529"/>
        </w:rPr>
        <w:t>Bun</w:t>
      </w:r>
      <w:r w:rsidRPr="008225AF">
        <w:rPr>
          <w:rStyle w:val="zit"/>
          <w:rFonts w:eastAsiaTheme="majorEastAsia"/>
          <w:color w:val="212529"/>
        </w:rPr>
        <w:softHyphen/>
        <w:t>des</w:t>
      </w:r>
      <w:r w:rsidRPr="008225AF">
        <w:rPr>
          <w:rStyle w:val="zit"/>
          <w:rFonts w:eastAsiaTheme="majorEastAsia"/>
          <w:color w:val="212529"/>
        </w:rPr>
        <w:softHyphen/>
        <w:t>ge</w:t>
      </w:r>
      <w:r w:rsidRPr="008225AF">
        <w:rPr>
          <w:rStyle w:val="zit"/>
          <w:rFonts w:eastAsiaTheme="majorEastAsia"/>
          <w:color w:val="212529"/>
        </w:rPr>
        <w:softHyphen/>
        <w:t>richts</w:t>
      </w:r>
      <w:r w:rsidRPr="008225AF">
        <w:rPr>
          <w:rStyle w:val="zit"/>
          <w:rFonts w:eastAsiaTheme="majorEastAsia"/>
          <w:color w:val="212529"/>
        </w:rPr>
        <w:softHyphen/>
        <w:t>hof</w:t>
      </w:r>
      <w:r w:rsidRPr="008225AF">
        <w:rPr>
          <w:color w:val="212529"/>
        </w:rPr>
        <w:t> die Sache an das Be</w:t>
      </w:r>
      <w:r w:rsidRPr="008225AF">
        <w:rPr>
          <w:color w:val="212529"/>
        </w:rPr>
        <w:softHyphen/>
        <w:t>ru</w:t>
      </w:r>
      <w:r w:rsidRPr="008225AF">
        <w:rPr>
          <w:color w:val="212529"/>
        </w:rPr>
        <w:softHyphen/>
        <w:t>fungs</w:t>
      </w:r>
      <w:r w:rsidRPr="008225AF">
        <w:rPr>
          <w:color w:val="212529"/>
        </w:rPr>
        <w:softHyphen/>
        <w:t>ge</w:t>
      </w:r>
      <w:r w:rsidRPr="008225AF">
        <w:rPr>
          <w:color w:val="212529"/>
        </w:rPr>
        <w:softHyphen/>
        <w:t>richt zu</w:t>
      </w:r>
      <w:r w:rsidRPr="008225AF">
        <w:rPr>
          <w:color w:val="212529"/>
        </w:rPr>
        <w:softHyphen/>
        <w:t>rück</w:t>
      </w:r>
      <w:r w:rsidRPr="008225AF">
        <w:rPr>
          <w:color w:val="212529"/>
        </w:rPr>
        <w:softHyphen/>
        <w:t>ver</w:t>
      </w:r>
      <w:r w:rsidRPr="008225AF">
        <w:rPr>
          <w:color w:val="212529"/>
        </w:rPr>
        <w:softHyphen/>
        <w:t>wie</w:t>
      </w:r>
      <w:r w:rsidRPr="008225AF">
        <w:rPr>
          <w:color w:val="212529"/>
        </w:rPr>
        <w:softHyphen/>
        <w:t>sen und dar</w:t>
      </w:r>
      <w:r w:rsidRPr="008225AF">
        <w:rPr>
          <w:color w:val="212529"/>
        </w:rPr>
        <w:softHyphen/>
        <w:t>auf hin</w:t>
      </w:r>
      <w:r w:rsidRPr="008225AF">
        <w:rPr>
          <w:color w:val="212529"/>
        </w:rPr>
        <w:softHyphen/>
        <w:t>ge</w:t>
      </w:r>
      <w:r w:rsidRPr="008225AF">
        <w:rPr>
          <w:color w:val="212529"/>
        </w:rPr>
        <w:softHyphen/>
        <w:t>wie</w:t>
      </w:r>
      <w:r w:rsidRPr="008225AF">
        <w:rPr>
          <w:color w:val="212529"/>
        </w:rPr>
        <w:softHyphen/>
        <w:t>sen, dass eine un</w:t>
      </w:r>
      <w:r w:rsidRPr="008225AF">
        <w:rPr>
          <w:color w:val="212529"/>
        </w:rPr>
        <w:softHyphen/>
        <w:t>bil</w:t>
      </w:r>
      <w:r w:rsidRPr="008225AF">
        <w:rPr>
          <w:color w:val="212529"/>
        </w:rPr>
        <w:softHyphen/>
        <w:t>li</w:t>
      </w:r>
      <w:r w:rsidRPr="008225AF">
        <w:rPr>
          <w:color w:val="212529"/>
        </w:rPr>
        <w:softHyphen/>
        <w:t>ge Be</w:t>
      </w:r>
      <w:r w:rsidRPr="008225AF">
        <w:rPr>
          <w:color w:val="212529"/>
        </w:rPr>
        <w:softHyphen/>
        <w:t>las</w:t>
      </w:r>
      <w:r w:rsidRPr="008225AF">
        <w:rPr>
          <w:color w:val="212529"/>
        </w:rPr>
        <w:softHyphen/>
        <w:t>tung der Klä</w:t>
      </w:r>
      <w:r w:rsidRPr="008225AF">
        <w:rPr>
          <w:color w:val="212529"/>
        </w:rPr>
        <w:softHyphen/>
        <w:t>ge</w:t>
      </w:r>
      <w:r w:rsidRPr="008225AF">
        <w:rPr>
          <w:color w:val="212529"/>
        </w:rPr>
        <w:softHyphen/>
        <w:t>rin in Be</w:t>
      </w:r>
      <w:r w:rsidRPr="008225AF">
        <w:rPr>
          <w:color w:val="212529"/>
        </w:rPr>
        <w:softHyphen/>
        <w:t>tracht kom</w:t>
      </w:r>
      <w:r w:rsidRPr="008225AF">
        <w:rPr>
          <w:color w:val="212529"/>
        </w:rPr>
        <w:softHyphen/>
        <w:t>men könn</w:t>
      </w:r>
      <w:r w:rsidRPr="008225AF">
        <w:rPr>
          <w:color w:val="212529"/>
        </w:rPr>
        <w:softHyphen/>
        <w:t>te, wenn das Auf</w:t>
      </w:r>
      <w:r w:rsidRPr="008225AF">
        <w:rPr>
          <w:color w:val="212529"/>
        </w:rPr>
        <w:softHyphen/>
        <w:t>tre</w:t>
      </w:r>
      <w:r w:rsidRPr="008225AF">
        <w:rPr>
          <w:color w:val="212529"/>
        </w:rPr>
        <w:softHyphen/>
        <w:t>ten der Lei</w:t>
      </w:r>
      <w:r w:rsidRPr="008225AF">
        <w:rPr>
          <w:color w:val="212529"/>
        </w:rPr>
        <w:softHyphen/>
        <w:t>tungs</w:t>
      </w:r>
      <w:r w:rsidRPr="008225AF">
        <w:rPr>
          <w:color w:val="212529"/>
        </w:rPr>
        <w:softHyphen/>
        <w:t>was</w:t>
      </w:r>
      <w:r w:rsidRPr="008225AF">
        <w:rPr>
          <w:color w:val="212529"/>
        </w:rPr>
        <w:softHyphen/>
        <w:t>ser</w:t>
      </w:r>
      <w:r w:rsidRPr="008225AF">
        <w:rPr>
          <w:color w:val="212529"/>
        </w:rPr>
        <w:softHyphen/>
        <w:t>schä</w:t>
      </w:r>
      <w:r w:rsidRPr="008225AF">
        <w:rPr>
          <w:color w:val="212529"/>
        </w:rPr>
        <w:softHyphen/>
        <w:t>den im Be</w:t>
      </w:r>
      <w:r w:rsidRPr="008225AF">
        <w:rPr>
          <w:color w:val="212529"/>
        </w:rPr>
        <w:softHyphen/>
        <w:t>reich der Wohn</w:t>
      </w:r>
      <w:r w:rsidRPr="008225AF">
        <w:rPr>
          <w:color w:val="212529"/>
        </w:rPr>
        <w:softHyphen/>
        <w:t>ein</w:t>
      </w:r>
      <w:r w:rsidRPr="008225AF">
        <w:rPr>
          <w:color w:val="212529"/>
        </w:rPr>
        <w:softHyphen/>
        <w:t>hei</w:t>
      </w:r>
      <w:r w:rsidRPr="008225AF">
        <w:rPr>
          <w:color w:val="212529"/>
        </w:rPr>
        <w:softHyphen/>
        <w:t>ten auf bau</w:t>
      </w:r>
      <w:r w:rsidRPr="008225AF">
        <w:rPr>
          <w:color w:val="212529"/>
        </w:rPr>
        <w:softHyphen/>
        <w:t>li</w:t>
      </w:r>
      <w:r w:rsidRPr="008225AF">
        <w:rPr>
          <w:color w:val="212529"/>
        </w:rPr>
        <w:softHyphen/>
        <w:t>chen Un</w:t>
      </w:r>
      <w:r w:rsidRPr="008225AF">
        <w:rPr>
          <w:color w:val="212529"/>
        </w:rPr>
        <w:softHyphen/>
        <w:t>ter</w:t>
      </w:r>
      <w:r w:rsidRPr="008225AF">
        <w:rPr>
          <w:color w:val="212529"/>
        </w:rPr>
        <w:softHyphen/>
        <w:t>schie</w:t>
      </w:r>
      <w:r w:rsidRPr="008225AF">
        <w:rPr>
          <w:color w:val="212529"/>
        </w:rPr>
        <w:softHyphen/>
        <w:t>den des Lei</w:t>
      </w:r>
      <w:r w:rsidRPr="008225AF">
        <w:rPr>
          <w:color w:val="212529"/>
        </w:rPr>
        <w:softHyphen/>
        <w:t>tungs</w:t>
      </w:r>
      <w:r w:rsidRPr="008225AF">
        <w:rPr>
          <w:color w:val="212529"/>
        </w:rPr>
        <w:softHyphen/>
        <w:t>net</w:t>
      </w:r>
      <w:r w:rsidRPr="008225AF">
        <w:rPr>
          <w:color w:val="212529"/>
        </w:rPr>
        <w:softHyphen/>
        <w:t>zes in den Wohn</w:t>
      </w:r>
      <w:r w:rsidRPr="008225AF">
        <w:rPr>
          <w:color w:val="212529"/>
        </w:rPr>
        <w:softHyphen/>
        <w:t>ein</w:t>
      </w:r>
      <w:r w:rsidRPr="008225AF">
        <w:rPr>
          <w:color w:val="212529"/>
        </w:rPr>
        <w:softHyphen/>
        <w:t>hei</w:t>
      </w:r>
      <w:r w:rsidRPr="008225AF">
        <w:rPr>
          <w:color w:val="212529"/>
        </w:rPr>
        <w:softHyphen/>
        <w:t>ten ei</w:t>
      </w:r>
      <w:r w:rsidRPr="008225AF">
        <w:rPr>
          <w:color w:val="212529"/>
        </w:rPr>
        <w:softHyphen/>
        <w:t>ner</w:t>
      </w:r>
      <w:r w:rsidRPr="008225AF">
        <w:rPr>
          <w:color w:val="212529"/>
        </w:rPr>
        <w:softHyphen/>
        <w:t>seits und der Ge</w:t>
      </w:r>
      <w:r w:rsidRPr="008225AF">
        <w:rPr>
          <w:color w:val="212529"/>
        </w:rPr>
        <w:softHyphen/>
        <w:t>wer</w:t>
      </w:r>
      <w:r w:rsidRPr="008225AF">
        <w:rPr>
          <w:color w:val="212529"/>
        </w:rPr>
        <w:softHyphen/>
        <w:t>be</w:t>
      </w:r>
      <w:r w:rsidRPr="008225AF">
        <w:rPr>
          <w:color w:val="212529"/>
        </w:rPr>
        <w:softHyphen/>
        <w:t>ein</w:t>
      </w:r>
      <w:r w:rsidRPr="008225AF">
        <w:rPr>
          <w:color w:val="212529"/>
        </w:rPr>
        <w:softHyphen/>
        <w:t>heit an</w:t>
      </w:r>
      <w:r w:rsidRPr="008225AF">
        <w:rPr>
          <w:color w:val="212529"/>
        </w:rPr>
        <w:softHyphen/>
        <w:t>de</w:t>
      </w:r>
      <w:r w:rsidRPr="008225AF">
        <w:rPr>
          <w:color w:val="212529"/>
        </w:rPr>
        <w:softHyphen/>
        <w:t>rer</w:t>
      </w:r>
      <w:r w:rsidRPr="008225AF">
        <w:rPr>
          <w:color w:val="212529"/>
        </w:rPr>
        <w:softHyphen/>
        <w:t>seits be</w:t>
      </w:r>
      <w:r w:rsidRPr="008225AF">
        <w:rPr>
          <w:color w:val="212529"/>
        </w:rPr>
        <w:softHyphen/>
        <w:t>ru</w:t>
      </w:r>
      <w:r w:rsidRPr="008225AF">
        <w:rPr>
          <w:color w:val="212529"/>
        </w:rPr>
        <w:softHyphen/>
        <w:t>hen soll</w:t>
      </w:r>
      <w:r w:rsidRPr="008225AF">
        <w:rPr>
          <w:color w:val="212529"/>
        </w:rPr>
        <w:softHyphen/>
        <w:t>te. Nicht aus</w:t>
      </w:r>
      <w:r w:rsidRPr="008225AF">
        <w:rPr>
          <w:color w:val="212529"/>
        </w:rPr>
        <w:softHyphen/>
        <w:t>rei</w:t>
      </w:r>
      <w:r w:rsidRPr="008225AF">
        <w:rPr>
          <w:color w:val="212529"/>
        </w:rPr>
        <w:softHyphen/>
        <w:t>chend wäre es dem</w:t>
      </w:r>
      <w:r w:rsidRPr="008225AF">
        <w:rPr>
          <w:color w:val="212529"/>
        </w:rPr>
        <w:softHyphen/>
        <w:t>ge</w:t>
      </w:r>
      <w:r w:rsidRPr="008225AF">
        <w:rPr>
          <w:color w:val="212529"/>
        </w:rPr>
        <w:softHyphen/>
        <w:t>gen</w:t>
      </w:r>
      <w:r w:rsidRPr="008225AF">
        <w:rPr>
          <w:color w:val="212529"/>
        </w:rPr>
        <w:softHyphen/>
        <w:t>über, wenn die Ur</w:t>
      </w:r>
      <w:r w:rsidRPr="008225AF">
        <w:rPr>
          <w:color w:val="212529"/>
        </w:rPr>
        <w:softHyphen/>
        <w:t>sa</w:t>
      </w:r>
      <w:r w:rsidRPr="008225AF">
        <w:rPr>
          <w:color w:val="212529"/>
        </w:rPr>
        <w:softHyphen/>
        <w:t>che bei glei</w:t>
      </w:r>
      <w:r w:rsidRPr="008225AF">
        <w:rPr>
          <w:color w:val="212529"/>
        </w:rPr>
        <w:softHyphen/>
        <w:t>chen bau</w:t>
      </w:r>
      <w:r w:rsidRPr="008225AF">
        <w:rPr>
          <w:color w:val="212529"/>
        </w:rPr>
        <w:softHyphen/>
        <w:t>li</w:t>
      </w:r>
      <w:r w:rsidRPr="008225AF">
        <w:rPr>
          <w:color w:val="212529"/>
        </w:rPr>
        <w:softHyphen/>
        <w:t>chen Ver</w:t>
      </w:r>
      <w:r w:rsidRPr="008225AF">
        <w:rPr>
          <w:color w:val="212529"/>
        </w:rPr>
        <w:softHyphen/>
        <w:t>hält</w:t>
      </w:r>
      <w:r w:rsidRPr="008225AF">
        <w:rPr>
          <w:color w:val="212529"/>
        </w:rPr>
        <w:softHyphen/>
        <w:t>nis</w:t>
      </w:r>
      <w:r w:rsidRPr="008225AF">
        <w:rPr>
          <w:color w:val="212529"/>
        </w:rPr>
        <w:softHyphen/>
        <w:t>sen in einem un</w:t>
      </w:r>
      <w:r w:rsidRPr="008225AF">
        <w:rPr>
          <w:color w:val="212529"/>
        </w:rPr>
        <w:softHyphen/>
        <w:t>ter</w:t>
      </w:r>
      <w:r w:rsidRPr="008225AF">
        <w:rPr>
          <w:color w:val="212529"/>
        </w:rPr>
        <w:softHyphen/>
        <w:t>schied</w:t>
      </w:r>
      <w:r w:rsidRPr="008225AF">
        <w:rPr>
          <w:color w:val="212529"/>
        </w:rPr>
        <w:softHyphen/>
        <w:t>li</w:t>
      </w:r>
      <w:r w:rsidRPr="008225AF">
        <w:rPr>
          <w:color w:val="212529"/>
        </w:rPr>
        <w:softHyphen/>
        <w:t>chen Nut</w:t>
      </w:r>
      <w:r w:rsidRPr="008225AF">
        <w:rPr>
          <w:color w:val="212529"/>
        </w:rPr>
        <w:softHyphen/>
        <w:t>zungs</w:t>
      </w:r>
      <w:r w:rsidRPr="008225AF">
        <w:rPr>
          <w:color w:val="212529"/>
        </w:rPr>
        <w:softHyphen/>
        <w:t>ver</w:t>
      </w:r>
      <w:r w:rsidRPr="008225AF">
        <w:rPr>
          <w:color w:val="212529"/>
        </w:rPr>
        <w:softHyphen/>
        <w:t>hal</w:t>
      </w:r>
      <w:r w:rsidRPr="008225AF">
        <w:rPr>
          <w:color w:val="212529"/>
        </w:rPr>
        <w:softHyphen/>
        <w:t>ten läge.</w:t>
      </w:r>
    </w:p>
    <w:p w:rsidR="00432043" w:rsidRPr="00432043" w:rsidRDefault="00432043" w:rsidP="00432043">
      <w:pPr>
        <w:pStyle w:val="StandardWeb"/>
        <w:spacing w:before="0" w:beforeAutospacing="0"/>
        <w:rPr>
          <w:b/>
          <w:color w:val="212529"/>
        </w:rPr>
      </w:pPr>
      <w:r w:rsidRPr="00432043">
        <w:rPr>
          <w:b/>
          <w:color w:val="212529"/>
        </w:rPr>
        <w:t>Erlaubnisanspruch des Mieters zur Errichtung Ladeinfrastruktur für E-Mobil</w:t>
      </w:r>
    </w:p>
    <w:p w:rsidR="00432043" w:rsidRDefault="00432043" w:rsidP="00432043">
      <w:pPr>
        <w:pStyle w:val="StandardWeb"/>
        <w:spacing w:before="0" w:beforeAutospacing="0"/>
        <w:rPr>
          <w:color w:val="212529"/>
        </w:rPr>
      </w:pPr>
      <w:r w:rsidRPr="00432043">
        <w:rPr>
          <w:color w:val="212529"/>
        </w:rPr>
        <w:t xml:space="preserve">Das </w:t>
      </w:r>
      <w:r w:rsidRPr="00432043">
        <w:rPr>
          <w:b/>
          <w:color w:val="212529"/>
        </w:rPr>
        <w:t>Landgericht München I</w:t>
      </w:r>
      <w:r w:rsidRPr="00432043">
        <w:rPr>
          <w:color w:val="212529"/>
        </w:rPr>
        <w:t xml:space="preserve"> ha</w:t>
      </w:r>
      <w:r>
        <w:rPr>
          <w:color w:val="212529"/>
        </w:rPr>
        <w:t xml:space="preserve">t mit Urteil vom 23.6.2022 das Folgende entschieden: </w:t>
      </w:r>
    </w:p>
    <w:p w:rsidR="00432043" w:rsidRDefault="00432043" w:rsidP="00432043">
      <w:pPr>
        <w:pStyle w:val="StandardWeb"/>
        <w:spacing w:before="0" w:beforeAutospacing="0"/>
        <w:rPr>
          <w:color w:val="212529"/>
        </w:rPr>
      </w:pPr>
      <w:r>
        <w:rPr>
          <w:color w:val="212529"/>
        </w:rPr>
        <w:t xml:space="preserve">Im Gefolge der </w:t>
      </w:r>
      <w:r w:rsidR="00A21113">
        <w:rPr>
          <w:color w:val="212529"/>
        </w:rPr>
        <w:t>g</w:t>
      </w:r>
      <w:r w:rsidR="00A21113" w:rsidRPr="00432043">
        <w:rPr>
          <w:color w:val="212529"/>
        </w:rPr>
        <w:t>esetzgeberischen</w:t>
      </w:r>
      <w:r w:rsidRPr="00432043">
        <w:rPr>
          <w:color w:val="212529"/>
        </w:rPr>
        <w:t xml:space="preserve"> Entscheidung, Mietern das Laden ihres </w:t>
      </w:r>
      <w:r>
        <w:rPr>
          <w:color w:val="212529"/>
        </w:rPr>
        <w:t>E-M</w:t>
      </w:r>
      <w:r w:rsidRPr="00432043">
        <w:rPr>
          <w:color w:val="212529"/>
        </w:rPr>
        <w:t>obil</w:t>
      </w:r>
      <w:r>
        <w:rPr>
          <w:color w:val="212529"/>
        </w:rPr>
        <w:t>s</w:t>
      </w:r>
      <w:r w:rsidRPr="00432043">
        <w:rPr>
          <w:color w:val="212529"/>
        </w:rPr>
        <w:t xml:space="preserve"> zu gewä</w:t>
      </w:r>
      <w:r>
        <w:rPr>
          <w:color w:val="212529"/>
        </w:rPr>
        <w:t>hrleisten, ist es dem Mieter zuzugestehen</w:t>
      </w:r>
      <w:r w:rsidRPr="00432043">
        <w:rPr>
          <w:color w:val="212529"/>
        </w:rPr>
        <w:t>, vom Vermieter die Erl</w:t>
      </w:r>
      <w:r>
        <w:rPr>
          <w:color w:val="212529"/>
        </w:rPr>
        <w:t>aubnis zur Errichtung von Ladei</w:t>
      </w:r>
      <w:r w:rsidRPr="00432043">
        <w:rPr>
          <w:color w:val="212529"/>
        </w:rPr>
        <w:t xml:space="preserve">nfrastruktur in Eigenregie – </w:t>
      </w:r>
      <w:r w:rsidR="00A21113">
        <w:rPr>
          <w:color w:val="212529"/>
        </w:rPr>
        <w:t>über ein von ihm benanntes F</w:t>
      </w:r>
      <w:r>
        <w:rPr>
          <w:color w:val="212529"/>
        </w:rPr>
        <w:t>achu</w:t>
      </w:r>
      <w:r w:rsidRPr="00432043">
        <w:rPr>
          <w:color w:val="212529"/>
        </w:rPr>
        <w:t xml:space="preserve">nternehmen und auf eigene Kosten – verlangen zu können. Der Umstand, dass der Vermieter </w:t>
      </w:r>
      <w:r>
        <w:rPr>
          <w:color w:val="212529"/>
        </w:rPr>
        <w:t>Nachahmef</w:t>
      </w:r>
      <w:r w:rsidRPr="00432043">
        <w:rPr>
          <w:color w:val="212529"/>
        </w:rPr>
        <w:t>fekte seitens anderer Mieter befürchtet und die vorhandene Elektroinstallation dann überlastet sein könnte beziehungsweise von den Stadtwerken ertüchtigt werden müsste, steht dem Anspruch nicht entgegen, solange s</w:t>
      </w:r>
      <w:r>
        <w:rPr>
          <w:color w:val="212529"/>
        </w:rPr>
        <w:t>ich die gewünschte Lades</w:t>
      </w:r>
      <w:r w:rsidRPr="00432043">
        <w:rPr>
          <w:color w:val="212529"/>
        </w:rPr>
        <w:t>tation im Errichtungszeitpunkt ohne w</w:t>
      </w:r>
      <w:r>
        <w:rPr>
          <w:color w:val="212529"/>
        </w:rPr>
        <w:t>eiteres in das bestehende Hausn</w:t>
      </w:r>
      <w:r w:rsidRPr="00432043">
        <w:rPr>
          <w:color w:val="212529"/>
        </w:rPr>
        <w:t xml:space="preserve">etz einfügen lässt. </w:t>
      </w:r>
    </w:p>
    <w:p w:rsidR="00DE7E90" w:rsidRPr="00DE7E90" w:rsidRDefault="00DE7E90" w:rsidP="00DE7E90">
      <w:pPr>
        <w:pStyle w:val="StandardWeb"/>
        <w:spacing w:before="0" w:beforeAutospacing="0"/>
        <w:rPr>
          <w:b/>
          <w:color w:val="212529"/>
        </w:rPr>
      </w:pPr>
      <w:r w:rsidRPr="00DE7E90">
        <w:rPr>
          <w:b/>
          <w:color w:val="212529"/>
        </w:rPr>
        <w:t>Unwirksame Verwalterbestellung, Vollversammlung einer WEG</w:t>
      </w:r>
    </w:p>
    <w:p w:rsidR="00DE7E90" w:rsidRPr="00DE7E90" w:rsidRDefault="00DE7E90" w:rsidP="00DE7E90">
      <w:pPr>
        <w:pStyle w:val="StandardWeb"/>
        <w:spacing w:before="0" w:beforeAutospacing="0"/>
        <w:rPr>
          <w:color w:val="212529"/>
        </w:rPr>
      </w:pPr>
      <w:r w:rsidRPr="00DE7E90">
        <w:rPr>
          <w:color w:val="212529"/>
        </w:rPr>
        <w:t xml:space="preserve">Der </w:t>
      </w:r>
      <w:r w:rsidRPr="00DE7E90">
        <w:rPr>
          <w:b/>
          <w:color w:val="212529"/>
        </w:rPr>
        <w:t>BGH</w:t>
      </w:r>
      <w:r w:rsidRPr="00DE7E90">
        <w:rPr>
          <w:color w:val="212529"/>
        </w:rPr>
        <w:t xml:space="preserve"> hat mit Urteil vom 11.3.2022 entschieden, dass der Mangel der Einberufung der Eigentüm</w:t>
      </w:r>
      <w:r>
        <w:rPr>
          <w:color w:val="212529"/>
        </w:rPr>
        <w:t>erversammlung durch einen Nicht</w:t>
      </w:r>
      <w:r w:rsidRPr="00DE7E90">
        <w:rPr>
          <w:color w:val="212529"/>
        </w:rPr>
        <w:t xml:space="preserve">berechtigten geheilt wird, wenn alle Wohnungseigentümer </w:t>
      </w:r>
      <w:r>
        <w:rPr>
          <w:color w:val="212529"/>
        </w:rPr>
        <w:t>a</w:t>
      </w:r>
      <w:r w:rsidRPr="00DE7E90">
        <w:rPr>
          <w:color w:val="212529"/>
        </w:rPr>
        <w:t>n der Versammlung und der Abstimmung teilnehmen. Dabei kommt es nicht darauf an, ob den Wohnungseigentümer die fehlende Einberufungsberechtigung bekannt war oder nicht.</w:t>
      </w:r>
    </w:p>
    <w:p w:rsidR="00DE7E90" w:rsidRPr="00DE7E90" w:rsidRDefault="00DE7E90" w:rsidP="00DE7E90">
      <w:pPr>
        <w:pStyle w:val="StandardWeb"/>
        <w:spacing w:before="0" w:beforeAutospacing="0"/>
        <w:rPr>
          <w:b/>
          <w:color w:val="212529"/>
        </w:rPr>
      </w:pPr>
      <w:r w:rsidRPr="00DE7E90">
        <w:rPr>
          <w:b/>
          <w:color w:val="212529"/>
        </w:rPr>
        <w:t>Einseitige Bestimmung neuer Verwalter durch teilenden Eigentümer</w:t>
      </w:r>
    </w:p>
    <w:p w:rsidR="00DE7E90" w:rsidRPr="00DE7E90" w:rsidRDefault="00DE7E90" w:rsidP="00DE7E90">
      <w:pPr>
        <w:pStyle w:val="StandardWeb"/>
        <w:spacing w:before="0" w:beforeAutospacing="0"/>
        <w:rPr>
          <w:color w:val="212529"/>
        </w:rPr>
      </w:pPr>
      <w:r w:rsidRPr="00DE7E90">
        <w:rPr>
          <w:color w:val="212529"/>
        </w:rPr>
        <w:t xml:space="preserve">Am 11.3.2022 hat der </w:t>
      </w:r>
      <w:r w:rsidRPr="00DE7E90">
        <w:rPr>
          <w:b/>
          <w:color w:val="212529"/>
        </w:rPr>
        <w:t>BGH</w:t>
      </w:r>
      <w:r w:rsidRPr="00DE7E90">
        <w:rPr>
          <w:color w:val="212529"/>
        </w:rPr>
        <w:t xml:space="preserve"> entschieden, </w:t>
      </w:r>
      <w:r>
        <w:rPr>
          <w:color w:val="212529"/>
        </w:rPr>
        <w:t>dass eine in der Gemeinschaftso</w:t>
      </w:r>
      <w:r w:rsidRPr="00DE7E90">
        <w:rPr>
          <w:color w:val="212529"/>
        </w:rPr>
        <w:t xml:space="preserve">rdnung enthalten Regelung, mit der sich der </w:t>
      </w:r>
      <w:r>
        <w:rPr>
          <w:color w:val="212529"/>
        </w:rPr>
        <w:t>teilende Eigentümer die e</w:t>
      </w:r>
      <w:r w:rsidRPr="00DE7E90">
        <w:rPr>
          <w:color w:val="212529"/>
        </w:rPr>
        <w:t>inseitige Bestimmung eines anderen Verwalters in der Aufteilungsphase vorbehält, insoweit unwirksam ist, als der Vorbehalt nach Entstehung der werden</w:t>
      </w:r>
      <w:r>
        <w:rPr>
          <w:color w:val="212529"/>
        </w:rPr>
        <w:t>den Eigentümergemeinschaft fort</w:t>
      </w:r>
      <w:r w:rsidRPr="00DE7E90">
        <w:rPr>
          <w:color w:val="212529"/>
        </w:rPr>
        <w:t>gelten soll.</w:t>
      </w:r>
    </w:p>
    <w:p w:rsidR="006A138E" w:rsidRPr="006A138E" w:rsidRDefault="006A138E" w:rsidP="006A138E">
      <w:pPr>
        <w:pStyle w:val="StandardWeb"/>
        <w:spacing w:before="0" w:beforeAutospacing="0"/>
        <w:rPr>
          <w:b/>
          <w:color w:val="212529"/>
        </w:rPr>
      </w:pPr>
      <w:r w:rsidRPr="006A138E">
        <w:rPr>
          <w:b/>
          <w:color w:val="212529"/>
        </w:rPr>
        <w:t>Härtegrund Eigenbedarf Verschlimmerung Krankheit</w:t>
      </w:r>
    </w:p>
    <w:p w:rsidR="006A138E" w:rsidRDefault="006A138E" w:rsidP="006A138E">
      <w:pPr>
        <w:pStyle w:val="gericht"/>
      </w:pPr>
      <w:r>
        <w:t xml:space="preserve">Der </w:t>
      </w:r>
      <w:r w:rsidRPr="006A138E">
        <w:rPr>
          <w:b/>
        </w:rPr>
        <w:t>BGH</w:t>
      </w:r>
      <w:r>
        <w:t xml:space="preserve"> hat mit Beschluss vom 30.08.2022 das </w:t>
      </w:r>
      <w:r w:rsidR="00A21113">
        <w:t>Folgende</w:t>
      </w:r>
      <w:r>
        <w:t xml:space="preserve"> entschieden</w:t>
      </w:r>
    </w:p>
    <w:p w:rsidR="006A138E" w:rsidRPr="006A138E" w:rsidRDefault="006A138E" w:rsidP="006A138E">
      <w:pPr>
        <w:pStyle w:val="StandardWeb"/>
      </w:pPr>
      <w:r w:rsidRPr="006A138E">
        <w:t>Ein Vermieter verlangte von seiner Mieterin die Räumung und Herausgabe seiner Wiesbadener Wohnung wegen Eigenbedarfs. Die Beklagte widersprach der Kündigung und berief sich unter Vorlage eines ärztlichen Attests auf das Vorliegen von Härtegründen (</w:t>
      </w:r>
      <w:r w:rsidRPr="006A138E">
        <w:rPr>
          <w:rStyle w:val="zit"/>
        </w:rPr>
        <w:t xml:space="preserve">§ </w:t>
      </w:r>
      <w:hyperlink r:id="rId13" w:history="1">
        <w:r w:rsidRPr="006A138E">
          <w:rPr>
            <w:rStyle w:val="Hyperlink"/>
            <w:color w:val="auto"/>
          </w:rPr>
          <w:t>574</w:t>
        </w:r>
      </w:hyperlink>
      <w:r w:rsidRPr="006A138E">
        <w:rPr>
          <w:rStyle w:val="zit"/>
        </w:rPr>
        <w:t xml:space="preserve"> Abs. </w:t>
      </w:r>
      <w:hyperlink r:id="rId14" w:history="1">
        <w:r w:rsidRPr="006A138E">
          <w:rPr>
            <w:rStyle w:val="Hyperlink"/>
            <w:color w:val="auto"/>
          </w:rPr>
          <w:t>1</w:t>
        </w:r>
      </w:hyperlink>
      <w:r w:rsidRPr="006A138E">
        <w:rPr>
          <w:rStyle w:val="zit"/>
        </w:rPr>
        <w:t xml:space="preserve"> Satz 1 BGB</w:t>
      </w:r>
      <w:r w:rsidRPr="006A138E">
        <w:t xml:space="preserve">). Ein Umzug sei ihr nicht zuzumuten, da sich ihr Krankheitsbild – eine fortschreitende Multiple Sklerose – ansonsten verschlimmern würde. Das </w:t>
      </w:r>
      <w:r w:rsidRPr="006A138E">
        <w:rPr>
          <w:rStyle w:val="zit"/>
        </w:rPr>
        <w:t>Amtsgericht Wiesbaden</w:t>
      </w:r>
      <w:r w:rsidRPr="006A138E">
        <w:t xml:space="preserve"> vernahm mehrere Zeugen zum Vorliegen des Eigenbedarfs und holte ein Gutachten ein. Der Facharzt für Psychiatrie und Psychotherapie sah sich allerdings außerstande, eine fachliche Einschätzung zum Fortschreiten der Krankheit abzugeben. Das AG und das </w:t>
      </w:r>
      <w:r w:rsidRPr="006A138E">
        <w:rPr>
          <w:rStyle w:val="zit"/>
        </w:rPr>
        <w:t>Landgericht Wiesbaden</w:t>
      </w:r>
      <w:r w:rsidRPr="006A138E">
        <w:t xml:space="preserve"> stimmten der Räumung und Herausgabe der Wohnung zu. Die Gekündigte könne keine Fortsetzung des Mietverhältnisses verlangen, da ihre beeinträchtigte Gehfähigkeit keinen Härtefall begründe. Diesem Umstand könne allenfalls im Rahmen der Bemessung einer Räumungsfrist Rechnung getragen werden. Einer weiteren Begutachtung bedürfe es nicht. Die Revision ließ das LG nicht zu. Die Nichtzulassungsbeschwerde der Beklagten beim </w:t>
      </w:r>
      <w:r w:rsidRPr="006A138E">
        <w:rPr>
          <w:rStyle w:val="zit"/>
        </w:rPr>
        <w:t>BGH</w:t>
      </w:r>
      <w:r w:rsidRPr="006A138E">
        <w:t xml:space="preserve"> hatte Erfolg und führte zur Zurückverweisung an eine andere Kammer des LG.</w:t>
      </w:r>
    </w:p>
    <w:p w:rsidR="006A138E" w:rsidRPr="006A138E" w:rsidRDefault="006A138E" w:rsidP="006A138E">
      <w:pPr>
        <w:pStyle w:val="StandardWeb"/>
      </w:pPr>
      <w:r w:rsidRPr="006A138E">
        <w:t>Dem VIII. Zivilsenat zufolge hat das LG das Gehörsrecht der Mieterin verletzt (</w:t>
      </w:r>
      <w:r w:rsidRPr="006A138E">
        <w:rPr>
          <w:rStyle w:val="zit"/>
        </w:rPr>
        <w:t xml:space="preserve">Art. </w:t>
      </w:r>
      <w:hyperlink r:id="rId15" w:history="1">
        <w:r w:rsidRPr="006A138E">
          <w:rPr>
            <w:rStyle w:val="Hyperlink"/>
            <w:color w:val="auto"/>
          </w:rPr>
          <w:t>103</w:t>
        </w:r>
      </w:hyperlink>
      <w:r w:rsidRPr="006A138E">
        <w:rPr>
          <w:rStyle w:val="zit"/>
        </w:rPr>
        <w:t xml:space="preserve"> Abs. </w:t>
      </w:r>
      <w:hyperlink r:id="rId16" w:history="1">
        <w:r w:rsidRPr="006A138E">
          <w:rPr>
            <w:rStyle w:val="Hyperlink"/>
            <w:color w:val="auto"/>
          </w:rPr>
          <w:t>1</w:t>
        </w:r>
      </w:hyperlink>
      <w:r w:rsidRPr="006A138E">
        <w:rPr>
          <w:rStyle w:val="zit"/>
        </w:rPr>
        <w:t xml:space="preserve"> GG</w:t>
      </w:r>
      <w:r w:rsidRPr="006A138E">
        <w:t>). Es hätte das Vorliegen einer Härte (</w:t>
      </w:r>
      <w:r w:rsidRPr="006A138E">
        <w:rPr>
          <w:rStyle w:val="zit"/>
        </w:rPr>
        <w:t xml:space="preserve">§ </w:t>
      </w:r>
      <w:hyperlink r:id="rId17" w:history="1">
        <w:r w:rsidRPr="006A138E">
          <w:rPr>
            <w:rStyle w:val="Hyperlink"/>
            <w:color w:val="auto"/>
          </w:rPr>
          <w:t>574</w:t>
        </w:r>
      </w:hyperlink>
      <w:r w:rsidRPr="006A138E">
        <w:rPr>
          <w:rStyle w:val="zit"/>
        </w:rPr>
        <w:t xml:space="preserve"> Abs. </w:t>
      </w:r>
      <w:hyperlink r:id="rId18" w:history="1">
        <w:r w:rsidRPr="006A138E">
          <w:rPr>
            <w:rStyle w:val="Hyperlink"/>
            <w:color w:val="auto"/>
          </w:rPr>
          <w:t>1</w:t>
        </w:r>
      </w:hyperlink>
      <w:r w:rsidRPr="006A138E">
        <w:rPr>
          <w:rStyle w:val="zit"/>
        </w:rPr>
        <w:t xml:space="preserve"> Satz 1 BGB</w:t>
      </w:r>
      <w:r w:rsidRPr="006A138E">
        <w:t xml:space="preserve">) nicht verneinen dürfen, ohne das (angebotene) neurologische Sachverständigengutachten zu dem behaupteten Beschwerdebild sowie zu den gesundheitlichen Auswirkungen eines erzwungenen Umzugs für die Beklagte zu erheben, monierten die </w:t>
      </w:r>
      <w:r w:rsidRPr="006A138E">
        <w:rPr>
          <w:rStyle w:val="zit"/>
        </w:rPr>
        <w:t>BGH</w:t>
      </w:r>
      <w:r w:rsidRPr="006A138E">
        <w:t xml:space="preserve">-Richter. Der Umstand, dass die Beklagte </w:t>
      </w:r>
      <w:r w:rsidR="00A21113" w:rsidRPr="006A138E">
        <w:t>substantiiert</w:t>
      </w:r>
      <w:r w:rsidRPr="006A138E">
        <w:t xml:space="preserve"> ihr drohende schwerwiegende Gesundheitsgefahren geltend gemacht habe, hätte das LG mangels eigener Sachkunde dazu veranlassen müssen, sich sachverständige Hilfe einzuholen. Dann hätte es sich ein genaues Bild davon verschaffen können, welche gesundheitlichen Folgen im Einzelnen mit einem Umzug verbunden seien, insbesondere welchen Schweregrad zu erwartende Gesundheitsbeeinträchtigungen voraussichtlich erreichen würden und mit welcher Wahrscheinlichkeit dies eintreten könne. Das LG hätte es nicht bei dem eingeholten Sachverständigengutachten eines Facharztes für Psychiatrie und Psychotherapie bewenden lassen dürfen. Seine Feststellungen zum Krankheitsbild der Beklagten beschränkten sich pauschal auf "Beeinträchtigungen beim Gehen", so die weitere Kritik. Die behauptete umzugsbedingte Verschlechterung des Gesundheitszustands der Beklagten habe das LG vollständig übergangen. Dies müsse es nunmehr nachholen.</w:t>
      </w:r>
    </w:p>
    <w:p w:rsidR="00DE7E90" w:rsidRPr="00432043" w:rsidRDefault="00DE7E90" w:rsidP="00432043">
      <w:pPr>
        <w:pStyle w:val="StandardWeb"/>
        <w:spacing w:before="0" w:beforeAutospacing="0"/>
        <w:rPr>
          <w:color w:val="212529"/>
        </w:rPr>
      </w:pPr>
    </w:p>
    <w:p w:rsidR="001766EF" w:rsidRPr="00432043" w:rsidRDefault="001766EF" w:rsidP="00432043">
      <w:pPr>
        <w:pStyle w:val="StandardWeb"/>
        <w:spacing w:before="0" w:beforeAutospacing="0"/>
        <w:rPr>
          <w:color w:val="212529"/>
        </w:rPr>
      </w:pPr>
    </w:p>
    <w:p w:rsidR="007C427B" w:rsidRPr="00A2710A" w:rsidRDefault="00655F43" w:rsidP="005749D7">
      <w:pPr>
        <w:pStyle w:val="NurText"/>
      </w:pPr>
      <w:r w:rsidRPr="00A2710A">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bookmarkStart w:id="0" w:name="_GoBack"/>
                            <w:bookmarkEnd w:id="0"/>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0AF7"/>
    <w:rsid w:val="0012316C"/>
    <w:rsid w:val="00124835"/>
    <w:rsid w:val="00130DFD"/>
    <w:rsid w:val="0013254E"/>
    <w:rsid w:val="00134C7F"/>
    <w:rsid w:val="001375AE"/>
    <w:rsid w:val="00140F8A"/>
    <w:rsid w:val="00141F2D"/>
    <w:rsid w:val="001466EA"/>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84B63"/>
    <w:rsid w:val="002927EC"/>
    <w:rsid w:val="00294681"/>
    <w:rsid w:val="00295A06"/>
    <w:rsid w:val="002A1EF2"/>
    <w:rsid w:val="002A41CE"/>
    <w:rsid w:val="002A7469"/>
    <w:rsid w:val="002A7A9D"/>
    <w:rsid w:val="002B4C94"/>
    <w:rsid w:val="002C4D08"/>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66B29"/>
    <w:rsid w:val="00373CB5"/>
    <w:rsid w:val="00374B51"/>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1B19"/>
    <w:rsid w:val="00422D09"/>
    <w:rsid w:val="004310C9"/>
    <w:rsid w:val="00432043"/>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49D7"/>
    <w:rsid w:val="005754BD"/>
    <w:rsid w:val="005779EB"/>
    <w:rsid w:val="00577F14"/>
    <w:rsid w:val="0058003F"/>
    <w:rsid w:val="0058014E"/>
    <w:rsid w:val="00582153"/>
    <w:rsid w:val="00583ED6"/>
    <w:rsid w:val="005927E9"/>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25AF"/>
    <w:rsid w:val="008263CC"/>
    <w:rsid w:val="0082772A"/>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BF62E8"/>
    <w:rsid w:val="00C00761"/>
    <w:rsid w:val="00C00989"/>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847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WEG&amp;P=16&amp;X=2" TargetMode="External"/><Relationship Id="rId13" Type="http://schemas.openxmlformats.org/officeDocument/2006/relationships/hyperlink" Target="http://beck-online.beck.de/Default.aspx?typ=reference&amp;y=100&amp;G=BGB&amp;P=574" TargetMode="External"/><Relationship Id="rId18" Type="http://schemas.openxmlformats.org/officeDocument/2006/relationships/hyperlink" Target="http://beck-online.beck.de/Default.aspx?typ=reference&amp;y=100&amp;G=BGB&amp;P=574&amp;X=1"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WEG&amp;P=16" TargetMode="External"/><Relationship Id="rId12" Type="http://schemas.openxmlformats.org/officeDocument/2006/relationships/hyperlink" Target="http://beck-online.beck.de/Default.aspx?typ=reference&amp;y=100&amp;G=WEG&amp;P=10&amp;X=2" TargetMode="External"/><Relationship Id="rId17" Type="http://schemas.openxmlformats.org/officeDocument/2006/relationships/hyperlink" Target="http://beck-online.beck.de/Default.aspx?typ=reference&amp;y=100&amp;G=BGB&amp;P=574" TargetMode="External"/><Relationship Id="rId2" Type="http://schemas.openxmlformats.org/officeDocument/2006/relationships/customXml" Target="../customXml/item2.xml"/><Relationship Id="rId16" Type="http://schemas.openxmlformats.org/officeDocument/2006/relationships/hyperlink" Target="http://beck-online.beck.de/Default.aspx?typ=reference&amp;y=100&amp;G=GG&amp;A=103&amp;X=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ck-online.beck.de/Default.aspx?typ=reference&amp;y=100&amp;G=WEG&amp;P=10" TargetMode="External"/><Relationship Id="rId5" Type="http://schemas.openxmlformats.org/officeDocument/2006/relationships/settings" Target="settings.xml"/><Relationship Id="rId15" Type="http://schemas.openxmlformats.org/officeDocument/2006/relationships/hyperlink" Target="http://beck-online.beck.de/Default.aspx?typ=reference&amp;y=100&amp;G=GG&amp;A=103" TargetMode="External"/><Relationship Id="rId10" Type="http://schemas.openxmlformats.org/officeDocument/2006/relationships/hyperlink" Target="http://beck-online.beck.de/Default.aspx?typ=reference&amp;y=100&amp;G=WEG&amp;P=16&amp;X=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eck-online.beck.de/Default.aspx?typ=reference&amp;y=100&amp;G=WEG&amp;P=16" TargetMode="External"/><Relationship Id="rId14" Type="http://schemas.openxmlformats.org/officeDocument/2006/relationships/hyperlink" Target="http://beck-online.beck.de/Default.aspx?typ=reference&amp;y=100&amp;G=BGB&amp;P=574&amp;X=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7ae14fc8-91bd-439a-b9cb-cf1a19576a77</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1257-968C-4DA2-A520-9DCEA7438032}">
  <ds:schemaRefs>
    <ds:schemaRef ds:uri="http://www.datev.de/BSOffice/999929"/>
  </ds:schemaRefs>
</ds:datastoreItem>
</file>

<file path=customXml/itemProps2.xml><?xml version="1.0" encoding="utf-8"?>
<ds:datastoreItem xmlns:ds="http://schemas.openxmlformats.org/officeDocument/2006/customXml" ds:itemID="{5A6998F0-C1B2-4D58-A52C-51840306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1967</Words>
  <Characters>12393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8</cp:revision>
  <cp:lastPrinted>2019-01-17T09:30:00Z</cp:lastPrinted>
  <dcterms:created xsi:type="dcterms:W3CDTF">2022-08-29T15:01:00Z</dcterms:created>
  <dcterms:modified xsi:type="dcterms:W3CDTF">2022-10-01T10:09:00Z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661387</vt:lpwstr>
  </property>
  <property fmtid="{D5CDD505-2E9C-101B-9397-08002B2CF9AE}" pid="5" name="DATEV-DMS_BETREFF">
    <vt:lpwstr>Mandantenrundbrief Oktober 2022</vt:lpwstr>
  </property>
</Properties>
</file>